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  <w:r w:rsidRPr="00200A25">
        <w:rPr>
          <w:rFonts w:ascii="Times New Roman" w:hAnsi="Times New Roman" w:cs="Times New Roman"/>
          <w:sz w:val="20"/>
          <w:szCs w:val="20"/>
        </w:rPr>
        <w:t>1 июля 2010 года N 821</w:t>
      </w:r>
      <w:r w:rsidRPr="00200A25">
        <w:rPr>
          <w:rFonts w:ascii="Times New Roman" w:hAnsi="Times New Roman" w:cs="Times New Roman"/>
          <w:sz w:val="20"/>
          <w:szCs w:val="20"/>
        </w:rPr>
        <w:br/>
      </w:r>
    </w:p>
    <w:p w:rsidR="00200A25" w:rsidRPr="00200A25" w:rsidRDefault="00200A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УКАЗ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ПРЕЗИДЕНТА РОССИЙСКОЙ ФЕДЕРАЦИИ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О КОМИССИЯХ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ПО СОБЛЮДЕНИЮ ТРЕБОВАНИЙ К СЛУЖЕБНОМУ ПОВЕДЕНИЮ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ФЕДЕРАЛЬНЫХ ГОСУДАРСТВЕННЫХ СЛУЖАЩИХ И УРЕГУЛИРОВАНИЮ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КОНФЛИКТА ИНТЕРЕСОВ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(в ред. Указов Президента РФ от 13.03.2012 </w:t>
      </w:r>
      <w:hyperlink r:id="rId5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N 297</w:t>
        </w:r>
      </w:hyperlink>
      <w:r w:rsidRPr="00200A2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от 02.04.2013 </w:t>
      </w:r>
      <w:hyperlink r:id="rId6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N 309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, от 03.12.2013 </w:t>
      </w:r>
      <w:hyperlink r:id="rId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N 878</w:t>
        </w:r>
      </w:hyperlink>
      <w:r w:rsidRPr="00200A25">
        <w:rPr>
          <w:rFonts w:ascii="Times New Roman" w:hAnsi="Times New Roman" w:cs="Times New Roman"/>
          <w:sz w:val="20"/>
          <w:szCs w:val="20"/>
        </w:rPr>
        <w:t>)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8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от 25 декабря 2008 г. N 273-ФЗ "О противодействии коррупции" постановляю: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1. Утвердить прилагаемое </w:t>
      </w:r>
      <w:hyperlink w:anchor="Par71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Установить, что вопросы, изложенные в </w:t>
      </w:r>
      <w:hyperlink w:anchor="Par10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9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разделе II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Внести в </w:t>
      </w:r>
      <w:hyperlink r:id="rId10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статью 27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N 49, ст. 5918), следующие изменения: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а) </w:t>
      </w:r>
      <w:hyperlink r:id="rId11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 2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дополнить подпунктом "г" следующего содержания: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б) </w:t>
      </w:r>
      <w:hyperlink r:id="rId12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 "и" пункта 3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4. Внести в </w:t>
      </w:r>
      <w:hyperlink r:id="rId13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 "а" пункта 7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абзацем следующего содержания: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5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1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руководителей Аппарата Совета Федерации Федерального Собрания Российской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Внести в </w:t>
      </w:r>
      <w:hyperlink r:id="rId16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о проверке достоверности и полноты сведений, представляемых гражданами, </w:t>
      </w:r>
      <w:r w:rsidRPr="00200A25">
        <w:rPr>
          <w:rFonts w:ascii="Times New Roman" w:hAnsi="Times New Roman" w:cs="Times New Roman"/>
          <w:sz w:val="20"/>
          <w:szCs w:val="20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а) </w:t>
      </w:r>
      <w:hyperlink r:id="rId1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пункты 9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8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10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"9. Утратил силу. - </w:t>
      </w:r>
      <w:hyperlink r:id="rId19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РФ от 13.03.2012 N 297.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в) Общественной палатой Российской Федерации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б) в </w:t>
      </w:r>
      <w:hyperlink r:id="rId20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подпункте "г" пункта 15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200A25">
        <w:rPr>
          <w:rFonts w:ascii="Times New Roman" w:hAnsi="Times New Roman" w:cs="Times New Roman"/>
          <w:sz w:val="20"/>
          <w:szCs w:val="20"/>
        </w:rPr>
        <w:t>разыскной</w:t>
      </w:r>
      <w:proofErr w:type="spellEnd"/>
      <w:r w:rsidRPr="00200A25">
        <w:rPr>
          <w:rFonts w:ascii="Times New Roman" w:hAnsi="Times New Roman" w:cs="Times New Roman"/>
          <w:sz w:val="20"/>
          <w:szCs w:val="20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200A25">
        <w:rPr>
          <w:rFonts w:ascii="Times New Roman" w:hAnsi="Times New Roman" w:cs="Times New Roman"/>
          <w:sz w:val="20"/>
          <w:szCs w:val="20"/>
        </w:rPr>
        <w:t>разыскной</w:t>
      </w:r>
      <w:proofErr w:type="spellEnd"/>
      <w:r w:rsidRPr="00200A25">
        <w:rPr>
          <w:rFonts w:ascii="Times New Roman" w:hAnsi="Times New Roman" w:cs="Times New Roman"/>
          <w:sz w:val="20"/>
          <w:szCs w:val="20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в) в </w:t>
      </w:r>
      <w:hyperlink r:id="rId21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31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Внести в </w:t>
      </w:r>
      <w:hyperlink r:id="rId22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а) </w:t>
      </w:r>
      <w:hyperlink r:id="rId23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пункты 3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"3. Утратил силу. - </w:t>
      </w:r>
      <w:hyperlink r:id="rId25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РФ от 13.03.2012 N 297.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в) Общественной палатой Российской Федерации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б) в </w:t>
      </w:r>
      <w:hyperlink r:id="rId26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20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7. Руководителям федеральных государственных органов в 2-месячный срок: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в) принять иные меры по обеспечению исполнения настоящего Указа.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lastRenderedPageBreak/>
        <w:t>б) руководствоваться настоящим Указом при разработке названных положений.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частью 2 статьи 20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конфликта интересов.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10. Признать утратившим силу </w:t>
      </w:r>
      <w:hyperlink r:id="rId28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Президент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Д.МЕДВЕДЕВ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Москва, Кремль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1 июля 2010 года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N 821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66"/>
      <w:bookmarkEnd w:id="1"/>
      <w:r w:rsidRPr="00200A25">
        <w:rPr>
          <w:rFonts w:ascii="Times New Roman" w:hAnsi="Times New Roman" w:cs="Times New Roman"/>
          <w:sz w:val="20"/>
          <w:szCs w:val="20"/>
        </w:rPr>
        <w:t>Утверждено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Указом Президента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от 1 июля 2010 г. N 821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71"/>
      <w:bookmarkEnd w:id="2"/>
      <w:r w:rsidRPr="00200A25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О КОМИССИЯХ ПО СОБЛЮДЕНИЮ ТРЕБОВАНИЙ К СЛУЖЕБНОМУ ПОВЕДЕНИЮ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ФЕДЕРАЛЬНЫХ ГОСУДАРСТВЕННЫХ СЛУЖАЩИХ И УРЕГУЛИРОВАНИЮ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A25">
        <w:rPr>
          <w:rFonts w:ascii="Times New Roman" w:hAnsi="Times New Roman" w:cs="Times New Roman"/>
          <w:b/>
          <w:bCs/>
          <w:sz w:val="20"/>
          <w:szCs w:val="20"/>
        </w:rPr>
        <w:t>КОНФЛИКТА ИНТЕРЕСОВ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(в ред. Указов Президента РФ от 02.04.2013 </w:t>
      </w:r>
      <w:hyperlink r:id="rId29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N 309</w:t>
        </w:r>
      </w:hyperlink>
      <w:r w:rsidRPr="00200A2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от 03.12.2013 </w:t>
      </w:r>
      <w:hyperlink r:id="rId30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N 878</w:t>
        </w:r>
      </w:hyperlink>
      <w:r w:rsidRPr="00200A25">
        <w:rPr>
          <w:rFonts w:ascii="Times New Roman" w:hAnsi="Times New Roman" w:cs="Times New Roman"/>
          <w:sz w:val="20"/>
          <w:szCs w:val="20"/>
        </w:rPr>
        <w:t>)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1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от 25 декабря 2008 г. N 273-ФЗ "О противодействии коррупции".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2. Комиссии в своей деятельности руководствуются </w:t>
      </w:r>
      <w:hyperlink r:id="rId32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Конституцией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3. Основной задачей комиссий является содействие государственным органам: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3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от 25 декабря 2008 г. N 273-ФЗ "О противодействии коррупции", другими федеральными </w:t>
      </w:r>
      <w:hyperlink r:id="rId3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законами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в осуществлении в государственном органе мер по предупреждению коррупции.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</w:t>
      </w:r>
      <w:r w:rsidRPr="00200A25">
        <w:rPr>
          <w:rFonts w:ascii="Times New Roman" w:hAnsi="Times New Roman" w:cs="Times New Roman"/>
          <w:sz w:val="20"/>
          <w:szCs w:val="20"/>
        </w:rPr>
        <w:lastRenderedPageBreak/>
        <w:t>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которые и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освобождение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от которых осуществляются Президентом Российской Федерации).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1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подпункте "б" пункта 8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89"/>
      <w:bookmarkEnd w:id="3"/>
      <w:r w:rsidRPr="00200A25">
        <w:rPr>
          <w:rFonts w:ascii="Times New Roman" w:hAnsi="Times New Roman" w:cs="Times New Roman"/>
          <w:sz w:val="20"/>
          <w:szCs w:val="20"/>
        </w:rPr>
        <w:t>8. В состав комиссии входят: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0A25">
        <w:rPr>
          <w:rFonts w:ascii="Times New Roman" w:hAnsi="Times New Roman" w:cs="Times New Roman"/>
          <w:sz w:val="20"/>
          <w:szCs w:val="20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91"/>
      <w:bookmarkEnd w:id="4"/>
      <w:r w:rsidRPr="00200A25">
        <w:rPr>
          <w:rFonts w:ascii="Times New Roman" w:hAnsi="Times New Roman" w:cs="Times New Roman"/>
          <w:sz w:val="20"/>
          <w:szCs w:val="20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5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РФ от 03.12.2013 N 878)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93"/>
      <w:bookmarkEnd w:id="5"/>
      <w:r w:rsidRPr="00200A25">
        <w:rPr>
          <w:rFonts w:ascii="Times New Roman" w:hAnsi="Times New Roman" w:cs="Times New Roman"/>
          <w:sz w:val="20"/>
          <w:szCs w:val="20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4"/>
      <w:bookmarkEnd w:id="6"/>
      <w:r w:rsidRPr="00200A25">
        <w:rPr>
          <w:rFonts w:ascii="Times New Roman" w:hAnsi="Times New Roman" w:cs="Times New Roman"/>
          <w:sz w:val="20"/>
          <w:szCs w:val="20"/>
        </w:rPr>
        <w:t>9. Руководитель государственного органа может принять решение о включении в состав комиссии: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6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частью 2 статьи 20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Федерального закона от 4 апреля 2005 г. N 32-ФЗ "Об Общественной палате Российской Федерации";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представителя общественной организации ветеранов, созданной в государственном органе;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в) представителя профсоюзной организации, действующей в установленном порядке в государственном органе.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Лица, указанные в </w:t>
      </w:r>
      <w:hyperlink w:anchor="Par91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подпунктах "б"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93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"в" пункта 8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 в </w:t>
      </w:r>
      <w:hyperlink w:anchor="Par9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9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3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РФ от 03.12.2013 N 878)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12. Состав комиссии формируется таким образом, чтобы исключить возможность возникновения </w:t>
      </w:r>
      <w:r w:rsidRPr="00200A25">
        <w:rPr>
          <w:rFonts w:ascii="Times New Roman" w:hAnsi="Times New Roman" w:cs="Times New Roman"/>
          <w:sz w:val="20"/>
          <w:szCs w:val="20"/>
        </w:rPr>
        <w:lastRenderedPageBreak/>
        <w:t>конфликта интересов, который мог бы повлиять на принимаемые комиссией решения.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02"/>
      <w:bookmarkEnd w:id="7"/>
      <w:r w:rsidRPr="00200A25">
        <w:rPr>
          <w:rFonts w:ascii="Times New Roman" w:hAnsi="Times New Roman" w:cs="Times New Roman"/>
          <w:sz w:val="20"/>
          <w:szCs w:val="20"/>
        </w:rPr>
        <w:t>13. В заседаниях комиссии с правом совещательного голоса участвуют: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04"/>
      <w:bookmarkEnd w:id="8"/>
      <w:r w:rsidRPr="00200A25">
        <w:rPr>
          <w:rFonts w:ascii="Times New Roman" w:hAnsi="Times New Roman" w:cs="Times New Roman"/>
          <w:sz w:val="20"/>
          <w:szCs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107"/>
      <w:bookmarkEnd w:id="9"/>
      <w:r w:rsidRPr="00200A25">
        <w:rPr>
          <w:rFonts w:ascii="Times New Roman" w:hAnsi="Times New Roman" w:cs="Times New Roman"/>
          <w:sz w:val="20"/>
          <w:szCs w:val="20"/>
        </w:rPr>
        <w:t>16. Основаниями для проведения заседания комиссии являются: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108"/>
      <w:bookmarkEnd w:id="10"/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а) представление руководителем государственного органа в соответствии с </w:t>
      </w:r>
      <w:hyperlink r:id="rId38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пунктом 31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109"/>
      <w:bookmarkEnd w:id="11"/>
      <w:r w:rsidRPr="00200A25">
        <w:rPr>
          <w:rFonts w:ascii="Times New Roman" w:hAnsi="Times New Roman" w:cs="Times New Roman"/>
          <w:sz w:val="20"/>
          <w:szCs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9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подпунктом "а" пункта 1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названного Положения;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110"/>
      <w:bookmarkEnd w:id="12"/>
      <w:r w:rsidRPr="00200A25">
        <w:rPr>
          <w:rFonts w:ascii="Times New Roman" w:hAnsi="Times New Roman" w:cs="Times New Roman"/>
          <w:sz w:val="20"/>
          <w:szCs w:val="2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111"/>
      <w:bookmarkEnd w:id="13"/>
      <w:proofErr w:type="gramStart"/>
      <w:r w:rsidRPr="00200A25">
        <w:rPr>
          <w:rFonts w:ascii="Times New Roman" w:hAnsi="Times New Roman" w:cs="Times New Roman"/>
          <w:sz w:val="20"/>
          <w:szCs w:val="20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112"/>
      <w:bookmarkEnd w:id="14"/>
      <w:proofErr w:type="gramStart"/>
      <w:r w:rsidRPr="00200A25">
        <w:rPr>
          <w:rFonts w:ascii="Times New Roman" w:hAnsi="Times New Roman" w:cs="Times New Roman"/>
          <w:sz w:val="20"/>
          <w:szCs w:val="20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лет со дня увольнения с государственной службы;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113"/>
      <w:bookmarkEnd w:id="15"/>
      <w:r w:rsidRPr="00200A25">
        <w:rPr>
          <w:rFonts w:ascii="Times New Roman" w:hAnsi="Times New Roman" w:cs="Times New Roman"/>
          <w:sz w:val="20"/>
          <w:szCs w:val="20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114"/>
      <w:bookmarkEnd w:id="16"/>
      <w:r w:rsidRPr="00200A25">
        <w:rPr>
          <w:rFonts w:ascii="Times New Roman" w:hAnsi="Times New Roman" w:cs="Times New Roman"/>
          <w:sz w:val="20"/>
          <w:szCs w:val="20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115"/>
      <w:bookmarkEnd w:id="17"/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0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3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доходам").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(пп. "г" введен </w:t>
      </w:r>
      <w:hyperlink r:id="rId41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Указом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РФ от 02.04.2013 N 309)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18. Председатель комиссии при поступлении к нему в порядке, предусмотренном нормативным </w:t>
      </w:r>
      <w:r w:rsidRPr="00200A25">
        <w:rPr>
          <w:rFonts w:ascii="Times New Roman" w:hAnsi="Times New Roman" w:cs="Times New Roman"/>
          <w:sz w:val="20"/>
          <w:szCs w:val="20"/>
        </w:rPr>
        <w:lastRenderedPageBreak/>
        <w:t>правовым актом государственного органа, информации, содержащей основания для проведения заседания комиссии: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0A25">
        <w:rPr>
          <w:rFonts w:ascii="Times New Roman" w:hAnsi="Times New Roman" w:cs="Times New Roman"/>
          <w:sz w:val="20"/>
          <w:szCs w:val="20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коррупционных и иных правонарушений, и с результатами ее проверки;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10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подпункте "б" пункта 13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125"/>
      <w:bookmarkEnd w:id="18"/>
      <w:r w:rsidRPr="00200A25">
        <w:rPr>
          <w:rFonts w:ascii="Times New Roman" w:hAnsi="Times New Roman" w:cs="Times New Roman"/>
          <w:sz w:val="20"/>
          <w:szCs w:val="20"/>
        </w:rPr>
        <w:t xml:space="preserve">22. По итогам рассмотрения вопроса, указанного в </w:t>
      </w:r>
      <w:hyperlink w:anchor="Par109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абзаце втором подпункта "а"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126"/>
      <w:bookmarkEnd w:id="19"/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а) установить, что сведения, представленные государственным служащим в соответствии с </w:t>
      </w:r>
      <w:hyperlink r:id="rId42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подпунктом "а" пункта 1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б) установить, что сведения, представленные государственным служащим в соответствии с </w:t>
      </w:r>
      <w:hyperlink r:id="rId43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подпунктом "а" пункта 1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Положения, названного в </w:t>
      </w:r>
      <w:hyperlink w:anchor="Par126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настоящего пункта</w:t>
        </w:r>
      </w:hyperlink>
      <w:r w:rsidRPr="00200A25">
        <w:rPr>
          <w:rFonts w:ascii="Times New Roman" w:hAnsi="Times New Roman" w:cs="Times New Roman"/>
          <w:sz w:val="20"/>
          <w:szCs w:val="20"/>
        </w:rPr>
        <w:t>, являются недостоверными и (или) неполными.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23. По итогам рассмотрения вопроса, указанного в </w:t>
      </w:r>
      <w:hyperlink w:anchor="Par110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абзаце третьем подпункта "а"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24. По итогам рассмотрения вопроса, указанного в </w:t>
      </w:r>
      <w:hyperlink w:anchor="Par112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абзаце втором подпункта "б"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134"/>
      <w:bookmarkEnd w:id="20"/>
      <w:r w:rsidRPr="00200A25">
        <w:rPr>
          <w:rFonts w:ascii="Times New Roman" w:hAnsi="Times New Roman" w:cs="Times New Roman"/>
          <w:sz w:val="20"/>
          <w:szCs w:val="20"/>
        </w:rPr>
        <w:t xml:space="preserve">25. По итогам рассмотрения вопроса, указанного в </w:t>
      </w:r>
      <w:hyperlink w:anchor="Par113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абзаце третьем подпункта "б"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</w:t>
      </w:r>
      <w:r w:rsidRPr="00200A25">
        <w:rPr>
          <w:rFonts w:ascii="Times New Roman" w:hAnsi="Times New Roman" w:cs="Times New Roman"/>
          <w:sz w:val="20"/>
          <w:szCs w:val="20"/>
        </w:rPr>
        <w:lastRenderedPageBreak/>
        <w:t>детей является объективной и уважительной;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138"/>
      <w:bookmarkEnd w:id="21"/>
      <w:r w:rsidRPr="00200A25">
        <w:rPr>
          <w:rFonts w:ascii="Times New Roman" w:hAnsi="Times New Roman" w:cs="Times New Roman"/>
          <w:sz w:val="20"/>
          <w:szCs w:val="20"/>
        </w:rPr>
        <w:t xml:space="preserve">25.1. По итогам рассмотрения вопроса, указанного в </w:t>
      </w:r>
      <w:hyperlink w:anchor="Par115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подпункте "г"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а) признать, что сведения, представленные государственным служащим в соответствии с </w:t>
      </w:r>
      <w:hyperlink r:id="rId4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3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Федерального закона "О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б) признать, что сведения, представленные государственным служащим в соответствии с </w:t>
      </w:r>
      <w:hyperlink r:id="rId45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3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Федерального закона "О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(п. 25.1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</w:t>
      </w:r>
      <w:hyperlink r:id="rId46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Указом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РФ от 02.04.2013 N 309)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26. По итогам рассмотрения вопросов, указанных в </w:t>
      </w:r>
      <w:hyperlink w:anchor="Par108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подпунктах "а"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11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"б"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15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"г"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25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пунктами 22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13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25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38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25.1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. 26 в ред. </w:t>
      </w:r>
      <w:hyperlink r:id="rId4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Президента РФ от 02.04.2013 N 309)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27. По итогам рассмотрения вопроса, предусмотренного </w:t>
      </w:r>
      <w:hyperlink w:anchor="Par11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подпунктом "в"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29. Решения комиссии по вопросам, указанным в </w:t>
      </w:r>
      <w:hyperlink w:anchor="Par10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2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абзаце втором подпункта "б"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2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абзаце втором подпункта "б" пункта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носит обязательный характер.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31. В протоколе заседания комиссии указываются: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в) предъявляемые к государственному служащему претензии, материалы, на которых они основываются;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г) содержание пояснений государственного служащего и других лиц по существу предъявляемых претензий;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ж) другие сведения;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з) результаты голосования;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и) решение и обоснование его принятия.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33. Копии протокола заседания комиссии в 3-дневный срок со дня заседания направляются </w:t>
      </w:r>
      <w:r w:rsidRPr="00200A25">
        <w:rPr>
          <w:rFonts w:ascii="Times New Roman" w:hAnsi="Times New Roman" w:cs="Times New Roman"/>
          <w:sz w:val="20"/>
          <w:szCs w:val="20"/>
        </w:rPr>
        <w:lastRenderedPageBreak/>
        <w:t>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компетенции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36.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38.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и иных правонарушений.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39. 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В случае рассмотрения вопросов, указанных в </w:t>
      </w:r>
      <w:hyperlink w:anchor="Par10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аттестационными комиссиями государственных органов, названных в </w:t>
      </w:r>
      <w:hyperlink r:id="rId48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разделе II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00A2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00A25">
        <w:rPr>
          <w:rFonts w:ascii="Times New Roman" w:hAnsi="Times New Roman" w:cs="Times New Roman"/>
          <w:sz w:val="20"/>
          <w:szCs w:val="20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49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законодательства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Российской Федерации о государственной тайне включаются лица, указанные в </w:t>
      </w:r>
      <w:hyperlink w:anchor="Par89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8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4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9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  <w:proofErr w:type="gramEnd"/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40. В заседаниях аттестационных комиссий при рассмотрении вопросов, указанных в </w:t>
      </w:r>
      <w:hyperlink w:anchor="Par107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16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Положения, участвуют лица, указанные в </w:t>
      </w:r>
      <w:hyperlink w:anchor="Par102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пункте 13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50" w:history="1">
        <w:r w:rsidRPr="00200A25">
          <w:rPr>
            <w:rFonts w:ascii="Times New Roman" w:hAnsi="Times New Roman" w:cs="Times New Roman"/>
            <w:color w:val="0000FF"/>
            <w:sz w:val="20"/>
            <w:szCs w:val="20"/>
          </w:rPr>
          <w:t>пунктом 3</w:t>
        </w:r>
      </w:hyperlink>
      <w:r w:rsidRPr="00200A25">
        <w:rPr>
          <w:rFonts w:ascii="Times New Roman" w:hAnsi="Times New Roman" w:cs="Times New Roman"/>
          <w:sz w:val="20"/>
          <w:szCs w:val="20"/>
        </w:rPr>
        <w:t xml:space="preserve"> Указа Президента Российской Федерации от 21 сентября 2009 г. N 1065.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A25">
        <w:rPr>
          <w:rFonts w:ascii="Times New Roman" w:hAnsi="Times New Roman" w:cs="Times New Roman"/>
          <w:sz w:val="20"/>
          <w:szCs w:val="20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A25" w:rsidRPr="00200A25" w:rsidRDefault="00200A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7E2" w:rsidRPr="00200A25" w:rsidRDefault="000177E2">
      <w:pPr>
        <w:rPr>
          <w:rFonts w:ascii="Times New Roman" w:hAnsi="Times New Roman" w:cs="Times New Roman"/>
          <w:sz w:val="20"/>
          <w:szCs w:val="20"/>
        </w:rPr>
      </w:pPr>
      <w:bookmarkStart w:id="22" w:name="_GoBack"/>
      <w:bookmarkEnd w:id="22"/>
    </w:p>
    <w:sectPr w:rsidR="000177E2" w:rsidRPr="00200A25" w:rsidSect="00B8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5"/>
    <w:rsid w:val="000177E2"/>
    <w:rsid w:val="002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1CE1183B272B2E86128A804B0632A36F06F6D1EE9C26C5C34A30F5L0X7L" TargetMode="External"/><Relationship Id="rId18" Type="http://schemas.openxmlformats.org/officeDocument/2006/relationships/hyperlink" Target="consultantplus://offline/ref=8D1CE1183B272B2E86128A804B0632A36F08F4DDE59C26C5C34A30F5070A6156D45D9D0B0F9BBALCX2L" TargetMode="External"/><Relationship Id="rId26" Type="http://schemas.openxmlformats.org/officeDocument/2006/relationships/hyperlink" Target="consultantplus://offline/ref=8D1CE1183B272B2E86128A804B0632A36F08F4DDE49C26C5C34A30F5070A6156D45D9D0B0F9BBALCX7L" TargetMode="External"/><Relationship Id="rId39" Type="http://schemas.openxmlformats.org/officeDocument/2006/relationships/hyperlink" Target="consultantplus://offline/ref=8D1CE1183B272B2E86128A804B0632A36709F7D3EF957BCFCB133CF700053E41D314910A0F9BBCC4LDX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1CE1183B272B2E86128A804B0632A36F08F4DDE59C26C5C34A30F5070A6156D45D9D0B0F9ABDLCX4L" TargetMode="External"/><Relationship Id="rId34" Type="http://schemas.openxmlformats.org/officeDocument/2006/relationships/hyperlink" Target="consultantplus://offline/ref=8D1CE1183B272B2E86128A804B0632A36709F7D6E8947BCFCB133CF700053E41D314910A0F9BBDCELDX7L" TargetMode="External"/><Relationship Id="rId42" Type="http://schemas.openxmlformats.org/officeDocument/2006/relationships/hyperlink" Target="consultantplus://offline/ref=8D1CE1183B272B2E86128A804B0632A36709F7D3EF957BCFCB133CF700053E41D314910A0F9BBCC4LDX6L" TargetMode="External"/><Relationship Id="rId47" Type="http://schemas.openxmlformats.org/officeDocument/2006/relationships/hyperlink" Target="consultantplus://offline/ref=8D1CE1183B272B2E86128A804B0632A3670AF3D6EC9E7BCFCB133CF700053E41D314910A0F9BBEC7LDX8L" TargetMode="External"/><Relationship Id="rId50" Type="http://schemas.openxmlformats.org/officeDocument/2006/relationships/hyperlink" Target="consultantplus://offline/ref=8D1CE1183B272B2E86128A804B0632A36709F7D3EF957BCFCB133CF700053E41D314910A0F9BBCC7LDX8L" TargetMode="External"/><Relationship Id="rId7" Type="http://schemas.openxmlformats.org/officeDocument/2006/relationships/hyperlink" Target="consultantplus://offline/ref=8D1CE1183B272B2E86128A804B0632A3670AF3D5E4977BCFCB133CF700053E41D314910A0F9BBCCELDX3L" TargetMode="External"/><Relationship Id="rId12" Type="http://schemas.openxmlformats.org/officeDocument/2006/relationships/hyperlink" Target="consultantplus://offline/ref=8D1CE1183B272B2E86128A804B0632A36F0FF1D0E59C26C5C34A30F5070A6156D45D9D0B0F9DB4LCX5L" TargetMode="External"/><Relationship Id="rId17" Type="http://schemas.openxmlformats.org/officeDocument/2006/relationships/hyperlink" Target="consultantplus://offline/ref=8D1CE1183B272B2E86128A804B0632A36F08F4DDE59C26C5C34A30F5070A6156D45D9D0B0F9BBALCX5L" TargetMode="External"/><Relationship Id="rId25" Type="http://schemas.openxmlformats.org/officeDocument/2006/relationships/hyperlink" Target="consultantplus://offline/ref=8D1CE1183B272B2E86128A804B0632A3670BF5D2EB977BCFCB133CF700053E41D314910A0F9BBCCELDX1L" TargetMode="External"/><Relationship Id="rId33" Type="http://schemas.openxmlformats.org/officeDocument/2006/relationships/hyperlink" Target="consultantplus://offline/ref=8D1CE1183B272B2E86128A804B0632A3670AF0DDEF9E7BCFCB133CF700L0X5L" TargetMode="External"/><Relationship Id="rId38" Type="http://schemas.openxmlformats.org/officeDocument/2006/relationships/hyperlink" Target="consultantplus://offline/ref=8D1CE1183B272B2E86128A804B0632A36709F7D3EF957BCFCB133CF700053E41D314910A0F9BBDC6LDX2L" TargetMode="External"/><Relationship Id="rId46" Type="http://schemas.openxmlformats.org/officeDocument/2006/relationships/hyperlink" Target="consultantplus://offline/ref=8D1CE1183B272B2E86128A804B0632A3670AF3D6EC9E7BCFCB133CF700053E41D314910A0F9BBEC7LDX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1CE1183B272B2E86128A804B0632A36F08F4DDE59C26C5C34A30F5070A6156D45D9D0B0F9BBFLCX2L" TargetMode="External"/><Relationship Id="rId20" Type="http://schemas.openxmlformats.org/officeDocument/2006/relationships/hyperlink" Target="consultantplus://offline/ref=8D1CE1183B272B2E86128A804B0632A36F08F4DDE59C26C5C34A30F5070A6156D45D9D0B0F9BB4LCX7L" TargetMode="External"/><Relationship Id="rId29" Type="http://schemas.openxmlformats.org/officeDocument/2006/relationships/hyperlink" Target="consultantplus://offline/ref=8D1CE1183B272B2E86128A804B0632A3670AF3D6EC9E7BCFCB133CF700053E41D314910A0F9BBEC7LDX3L" TargetMode="External"/><Relationship Id="rId41" Type="http://schemas.openxmlformats.org/officeDocument/2006/relationships/hyperlink" Target="consultantplus://offline/ref=8D1CE1183B272B2E86128A804B0632A3670AF3D6EC9E7BCFCB133CF700053E41D314910A0F9BBEC7LD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CE1183B272B2E86128A804B0632A3670AF3D6EC9E7BCFCB133CF700053E41D314910A0F9BBEC7LDX3L" TargetMode="External"/><Relationship Id="rId11" Type="http://schemas.openxmlformats.org/officeDocument/2006/relationships/hyperlink" Target="consultantplus://offline/ref=8D1CE1183B272B2E86128A804B0632A36F0FF1D0E59C26C5C34A30F5070A6156D45D9D0B0F9DBALCXFL" TargetMode="External"/><Relationship Id="rId24" Type="http://schemas.openxmlformats.org/officeDocument/2006/relationships/hyperlink" Target="consultantplus://offline/ref=8D1CE1183B272B2E86128A804B0632A36F08F4DDE49C26C5C34A30F5070A6156D45D9D0B0F9BBELCX4L" TargetMode="External"/><Relationship Id="rId32" Type="http://schemas.openxmlformats.org/officeDocument/2006/relationships/hyperlink" Target="consultantplus://offline/ref=8D1CE1183B272B2E86128A804B0632A36407F1D1E6C12CCD9A4632LFX2L" TargetMode="External"/><Relationship Id="rId37" Type="http://schemas.openxmlformats.org/officeDocument/2006/relationships/hyperlink" Target="consultantplus://offline/ref=8D1CE1183B272B2E86128A804B0632A3670AF3D5E4977BCFCB133CF700053E41D314910A0F9BBCCELDX5L" TargetMode="External"/><Relationship Id="rId40" Type="http://schemas.openxmlformats.org/officeDocument/2006/relationships/hyperlink" Target="consultantplus://offline/ref=8D1CE1183B272B2E86128A804B0632A3670CFED1E8977BCFCB133CF700053E41D314910A0F9BBCC5LDX9L" TargetMode="External"/><Relationship Id="rId45" Type="http://schemas.openxmlformats.org/officeDocument/2006/relationships/hyperlink" Target="consultantplus://offline/ref=8D1CE1183B272B2E86128A804B0632A3670CFED1E8977BCFCB133CF700053E41D314910A0F9BBCC5LDX9L" TargetMode="External"/><Relationship Id="rId5" Type="http://schemas.openxmlformats.org/officeDocument/2006/relationships/hyperlink" Target="consultantplus://offline/ref=8D1CE1183B272B2E86128A804B0632A3670BF5D2EB977BCFCB133CF700053E41D314910A0F9BBCCELDX1L" TargetMode="External"/><Relationship Id="rId15" Type="http://schemas.openxmlformats.org/officeDocument/2006/relationships/hyperlink" Target="consultantplus://offline/ref=8D1CE1183B272B2E86128A804B0632A3670AF3D6EC947BCFCB133CF700053E41D314910A0F9BBCC6LDX4L" TargetMode="External"/><Relationship Id="rId23" Type="http://schemas.openxmlformats.org/officeDocument/2006/relationships/hyperlink" Target="consultantplus://offline/ref=8D1CE1183B272B2E86128A804B0632A36F08F4DDE49C26C5C34A30F5070A6156D45D9D0B0F9BBELCX7L" TargetMode="External"/><Relationship Id="rId28" Type="http://schemas.openxmlformats.org/officeDocument/2006/relationships/hyperlink" Target="consultantplus://offline/ref=8D1CE1183B272B2E86128A804B0632A36009F3D1EF9C26C5C34A30F5L0X7L" TargetMode="External"/><Relationship Id="rId36" Type="http://schemas.openxmlformats.org/officeDocument/2006/relationships/hyperlink" Target="consultantplus://offline/ref=8D1CE1183B272B2E86128A804B0632A36709F7DDEA927BCFCB133CF700053E41D314910A0F9BBDC3LDX3L" TargetMode="External"/><Relationship Id="rId49" Type="http://schemas.openxmlformats.org/officeDocument/2006/relationships/hyperlink" Target="consultantplus://offline/ref=8D1CE1183B272B2E86128A804B0632A3670AF0D4EC9F7BCFCB133CF700L0X5L" TargetMode="External"/><Relationship Id="rId10" Type="http://schemas.openxmlformats.org/officeDocument/2006/relationships/hyperlink" Target="consultantplus://offline/ref=8D1CE1183B272B2E86128A804B0632A36F0FF1D0E59C26C5C34A30F5070A6156D45D9D0B0F9DBALCX2L" TargetMode="External"/><Relationship Id="rId19" Type="http://schemas.openxmlformats.org/officeDocument/2006/relationships/hyperlink" Target="consultantplus://offline/ref=8D1CE1183B272B2E86128A804B0632A3670BF5D2EB977BCFCB133CF700053E41D314910A0F9BBCCELDX1L" TargetMode="External"/><Relationship Id="rId31" Type="http://schemas.openxmlformats.org/officeDocument/2006/relationships/hyperlink" Target="consultantplus://offline/ref=8D1CE1183B272B2E86128A804B0632A3670AF0DDEF9E7BCFCB133CF700053E41D314910A0F9BBCCELDX5L" TargetMode="External"/><Relationship Id="rId44" Type="http://schemas.openxmlformats.org/officeDocument/2006/relationships/hyperlink" Target="consultantplus://offline/ref=8D1CE1183B272B2E86128A804B0632A3670CFED1E8977BCFCB133CF700053E41D314910A0F9BBCC5LDX9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CE1183B272B2E86128A804B0632A3670DF1DDEF9E7BCFCB133CF700053E41D314910A0F9BBCC5LDX0L" TargetMode="External"/><Relationship Id="rId14" Type="http://schemas.openxmlformats.org/officeDocument/2006/relationships/hyperlink" Target="consultantplus://offline/ref=8D1CE1183B272B2E86128A804B0632A36F06F6D1EE9C26C5C34A30F5070A6156D45D9D0B0F9BBELCX1L" TargetMode="External"/><Relationship Id="rId22" Type="http://schemas.openxmlformats.org/officeDocument/2006/relationships/hyperlink" Target="consultantplus://offline/ref=8D1CE1183B272B2E86128A804B0632A36F08F4DDE49C26C5C34A30F5070A6156D45D9D0B0F9BBDLCX4L" TargetMode="External"/><Relationship Id="rId27" Type="http://schemas.openxmlformats.org/officeDocument/2006/relationships/hyperlink" Target="consultantplus://offline/ref=8D1CE1183B272B2E86128A804B0632A36709F7DDEA927BCFCB133CF700053E41D314910A0F9BBDC3LDX3L" TargetMode="External"/><Relationship Id="rId30" Type="http://schemas.openxmlformats.org/officeDocument/2006/relationships/hyperlink" Target="consultantplus://offline/ref=8D1CE1183B272B2E86128A804B0632A3670AF3D5E4977BCFCB133CF700053E41D314910A0F9BBCCELDX3L" TargetMode="External"/><Relationship Id="rId35" Type="http://schemas.openxmlformats.org/officeDocument/2006/relationships/hyperlink" Target="consultantplus://offline/ref=8D1CE1183B272B2E86128A804B0632A3670AF3D5E4977BCFCB133CF700053E41D314910A0F9BBCCELDX2L" TargetMode="External"/><Relationship Id="rId43" Type="http://schemas.openxmlformats.org/officeDocument/2006/relationships/hyperlink" Target="consultantplus://offline/ref=8D1CE1183B272B2E86128A804B0632A36709F7D3EF957BCFCB133CF700053E41D314910A0F9BBCC4LDX6L" TargetMode="External"/><Relationship Id="rId48" Type="http://schemas.openxmlformats.org/officeDocument/2006/relationships/hyperlink" Target="consultantplus://offline/ref=8D1CE1183B272B2E86128A804B0632A3670DF1DDEF9E7BCFCB133CF700053E41D314910A0F9BBCC5LDX0L" TargetMode="External"/><Relationship Id="rId8" Type="http://schemas.openxmlformats.org/officeDocument/2006/relationships/hyperlink" Target="consultantplus://offline/ref=8D1CE1183B272B2E86128A804B0632A3670AF0DDEF9E7BCFCB133CF700053E41D314910A0F9BBCCELDX5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6530</Words>
  <Characters>37223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FSNSS</Company>
  <LinksUpToDate>false</LinksUpToDate>
  <CharactersWithSpaces>43666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Лахтанова</dc:creator>
  <cp:keywords/>
  <dc:description/>
  <cp:lastModifiedBy>Анастасия А. Лахтанова</cp:lastModifiedBy>
  <cp:revision>1</cp:revision>
  <dcterms:created xsi:type="dcterms:W3CDTF">2014-06-19T11:23:00Z</dcterms:created>
  <dcterms:modified xsi:type="dcterms:W3CDTF">2014-06-19T11:24:00Z</dcterms:modified>
</cp:coreProperties>
</file>