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</w:t>
      </w:r>
      <w:r w:rsidR="007A588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1B4B0D" w:rsidRDefault="001B4B0D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</w:p>
    <w:p w:rsidR="00F96164" w:rsidRPr="00B4497F" w:rsidRDefault="00AD4A49" w:rsidP="00AD4A49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по защите прав субъектов персональных данных </w:t>
      </w:r>
      <w:r w:rsidR="00F96164" w:rsidRPr="00B4497F">
        <w:rPr>
          <w:szCs w:val="28"/>
        </w:rPr>
        <w:t xml:space="preserve"> и правовой работы</w:t>
      </w:r>
    </w:p>
    <w:p w:rsidR="00F96164" w:rsidRPr="00B4497F" w:rsidRDefault="00B4497F" w:rsidP="00AD4A49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контроля и </w:t>
      </w:r>
      <w:r w:rsidR="00F96164" w:rsidRPr="00B4497F">
        <w:rPr>
          <w:szCs w:val="28"/>
        </w:rPr>
        <w:t>надзора в сфере массовых коммуникаций</w:t>
      </w:r>
    </w:p>
    <w:p w:rsidR="001B4B0D" w:rsidRDefault="001B4B0D" w:rsidP="001B4B0D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контроля и надзора в сфере </w:t>
      </w:r>
      <w:r>
        <w:rPr>
          <w:szCs w:val="28"/>
        </w:rPr>
        <w:t>связи</w:t>
      </w:r>
      <w:bookmarkStart w:id="0" w:name="_GoBack"/>
      <w:bookmarkEnd w:id="0"/>
    </w:p>
    <w:p w:rsidR="001B4B0D" w:rsidRPr="00B4497F" w:rsidRDefault="001B4B0D" w:rsidP="001B4B0D">
      <w:pPr>
        <w:pStyle w:val="2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отдела административного обеспечения</w:t>
      </w:r>
    </w:p>
    <w:p w:rsidR="00F96164" w:rsidRDefault="00F96164" w:rsidP="001B4B0D">
      <w:pPr>
        <w:pStyle w:val="2"/>
        <w:spacing w:after="0" w:line="240" w:lineRule="auto"/>
        <w:jc w:val="both"/>
        <w:rPr>
          <w:b w:val="0"/>
          <w:szCs w:val="28"/>
        </w:rPr>
      </w:pPr>
    </w:p>
    <w:p w:rsidR="004D039A" w:rsidRDefault="004D039A" w:rsidP="00F96164">
      <w:pPr>
        <w:pStyle w:val="2"/>
        <w:spacing w:after="0" w:line="240" w:lineRule="auto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6C33ED" w:rsidRPr="00B4497F" w:rsidRDefault="004D039A" w:rsidP="00B4497F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7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4E1488" w:rsidRPr="001B4B0D" w:rsidRDefault="00AD4A49" w:rsidP="001B4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</w:t>
      </w:r>
      <w:r w:rsidR="00B4497F">
        <w:rPr>
          <w:bCs/>
          <w:sz w:val="28"/>
          <w:szCs w:val="28"/>
        </w:rPr>
        <w:t>очие дни понедельник-четверг с 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7</w:t>
      </w:r>
      <w:r w:rsidRPr="008D5D1E">
        <w:rPr>
          <w:bCs/>
          <w:sz w:val="28"/>
          <w:szCs w:val="28"/>
        </w:rPr>
        <w:t xml:space="preserve">.00, пятница с </w:t>
      </w:r>
      <w:r w:rsidR="00B4497F">
        <w:rPr>
          <w:bCs/>
          <w:sz w:val="28"/>
          <w:szCs w:val="28"/>
        </w:rPr>
        <w:t>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5.45, перерыв на обед: 12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2</w:t>
      </w:r>
      <w:r w:rsidRPr="008D5D1E">
        <w:rPr>
          <w:bCs/>
          <w:sz w:val="28"/>
          <w:szCs w:val="28"/>
        </w:rPr>
        <w:t>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8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1B4B0D">
        <w:rPr>
          <w:b/>
          <w:bCs/>
          <w:sz w:val="28"/>
          <w:szCs w:val="28"/>
          <w:highlight w:val="yellow"/>
        </w:rPr>
        <w:t xml:space="preserve">20 декабря </w:t>
      </w:r>
      <w:r w:rsidR="00B4497F">
        <w:rPr>
          <w:b/>
          <w:bCs/>
          <w:sz w:val="28"/>
          <w:szCs w:val="28"/>
          <w:highlight w:val="yellow"/>
        </w:rPr>
        <w:t>2021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>(88172) 239029  (</w:t>
      </w:r>
      <w:proofErr w:type="spellStart"/>
      <w:r w:rsidR="004E1488">
        <w:rPr>
          <w:bCs/>
          <w:sz w:val="28"/>
          <w:szCs w:val="28"/>
        </w:rPr>
        <w:t>доб</w:t>
      </w:r>
      <w:proofErr w:type="spellEnd"/>
      <w:r w:rsidR="004E1488">
        <w:rPr>
          <w:bCs/>
          <w:sz w:val="28"/>
          <w:szCs w:val="28"/>
        </w:rPr>
        <w:t xml:space="preserve"> 307)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9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10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11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2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3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="001B4B0D">
        <w:rPr>
          <w:b/>
          <w:bCs/>
          <w:sz w:val="28"/>
          <w:szCs w:val="28"/>
        </w:rPr>
        <w:t>до 21 января</w:t>
      </w:r>
      <w:r w:rsidR="00F313EC">
        <w:rPr>
          <w:b/>
          <w:bCs/>
          <w:sz w:val="28"/>
          <w:szCs w:val="28"/>
        </w:rPr>
        <w:t xml:space="preserve"> </w:t>
      </w:r>
      <w:r w:rsidR="00D77A8D">
        <w:rPr>
          <w:b/>
          <w:bCs/>
          <w:sz w:val="28"/>
          <w:szCs w:val="28"/>
        </w:rPr>
        <w:t xml:space="preserve"> </w:t>
      </w:r>
      <w:r w:rsidR="00B4497F">
        <w:rPr>
          <w:b/>
          <w:bCs/>
          <w:sz w:val="28"/>
          <w:szCs w:val="28"/>
        </w:rPr>
        <w:t>2021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B4497F">
      <w:pPr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lastRenderedPageBreak/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>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lastRenderedPageBreak/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>»,</w:t>
      </w:r>
      <w:r w:rsidR="00D77A8D">
        <w:rPr>
          <w:rFonts w:eastAsia="Calibri"/>
          <w:sz w:val="28"/>
          <w:szCs w:val="28"/>
        </w:rPr>
        <w:t xml:space="preserve">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4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6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7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4F4CDF" w:rsidRDefault="004F4CDF" w:rsidP="00D77A8D">
      <w:pPr>
        <w:jc w:val="both"/>
        <w:rPr>
          <w:sz w:val="28"/>
          <w:szCs w:val="28"/>
        </w:rPr>
      </w:pPr>
    </w:p>
    <w:p w:rsidR="004F4CDF" w:rsidRDefault="004F4CDF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lastRenderedPageBreak/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B4497F">
        <w:rPr>
          <w:b/>
          <w:szCs w:val="28"/>
          <w:u w:val="single"/>
        </w:rPr>
        <w:t xml:space="preserve"> контроля  и </w:t>
      </w:r>
      <w:r w:rsidRPr="00697122">
        <w:rPr>
          <w:b/>
          <w:szCs w:val="28"/>
          <w:u w:val="single"/>
        </w:rPr>
        <w:t xml:space="preserve">надзора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>организация судебной работы в установленной сфере в целях обеспечения нужд Управления Роскомнадзора по Белгородской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E1488" w:rsidRDefault="004E1488" w:rsidP="004F4CD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4F4CDF" w:rsidRDefault="004F4CDF" w:rsidP="001B4B0D">
      <w:pPr>
        <w:pStyle w:val="2"/>
        <w:spacing w:after="0" w:line="240" w:lineRule="auto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B4B0D" w:rsidRDefault="004F4CDF" w:rsidP="001B4B0D">
      <w:pPr>
        <w:pStyle w:val="2"/>
        <w:spacing w:after="0" w:line="240" w:lineRule="auto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Pr="001B4B0D" w:rsidRDefault="004F4CDF" w:rsidP="001B4B0D">
      <w:pPr>
        <w:pStyle w:val="2"/>
        <w:spacing w:after="0" w:line="240" w:lineRule="auto"/>
        <w:rPr>
          <w:b w:val="0"/>
          <w:bCs w:val="0"/>
          <w:szCs w:val="28"/>
        </w:rPr>
      </w:pPr>
      <w:r>
        <w:rPr>
          <w:szCs w:val="28"/>
        </w:rPr>
        <w:t xml:space="preserve"> в</w:t>
      </w:r>
      <w:r w:rsidR="00204E7D">
        <w:rPr>
          <w:szCs w:val="28"/>
        </w:rPr>
        <w:t xml:space="preserve"> сфере </w:t>
      </w:r>
      <w:r w:rsidR="00204E7D" w:rsidRPr="00204E7D">
        <w:rPr>
          <w:szCs w:val="28"/>
        </w:rPr>
        <w:t>защиты прав субъектов персональных данных</w:t>
      </w:r>
    </w:p>
    <w:p w:rsidR="00AE5E7E" w:rsidRDefault="00AE5E7E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Должностные обязанности</w:t>
      </w:r>
    </w:p>
    <w:p w:rsidR="007F32D5" w:rsidRP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1)  осуществление федерального государственного контроля (надзора) за обработкой персональных данных, предметом которого является соблюдение операторами обязательных требований в области персональных данных, установленных Федеральным законом «О персональных данных» и принимаемыми в соответствии с ними иными нормативными правовыми актами Российской Федерации; </w:t>
      </w:r>
    </w:p>
    <w:p w:rsid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2) заполнение ЕРКНМ:</w:t>
      </w:r>
    </w:p>
    <w:p w:rsid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 - о проводимых  профилактических мероприятиях, указанных в п. 4 и 7 ч. 1 ст. 45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- о проводимых контрольных (надзорных) мероприятиях, указанных в ч. 2 ст.56 Федерального закона от 31.07.2020 № 248-ФЗ «О государственном контроле (надзоре) и муниципальном конт</w:t>
      </w:r>
      <w:r>
        <w:rPr>
          <w:sz w:val="28"/>
          <w:szCs w:val="28"/>
        </w:rPr>
        <w:t>роле в Российской Федерации»</w:t>
      </w:r>
    </w:p>
    <w:p w:rsid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 </w:t>
      </w:r>
      <w:proofErr w:type="gramStart"/>
      <w:r w:rsidRPr="007F32D5">
        <w:rPr>
          <w:sz w:val="28"/>
          <w:szCs w:val="28"/>
        </w:rPr>
        <w:t>- принятых 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ч. 2 и 3 ст. 90 Федерального закона от 31.07.2020 № 248-ФЗ «О государственном контроле (надзоре) и муниципальном ко</w:t>
      </w:r>
      <w:r>
        <w:rPr>
          <w:sz w:val="28"/>
          <w:szCs w:val="28"/>
        </w:rPr>
        <w:t>нтроле в Российской Федерации»</w:t>
      </w:r>
      <w:proofErr w:type="gramEnd"/>
    </w:p>
    <w:p w:rsid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-  размещению актов контрольного (надзорного) мероприятия; </w:t>
      </w:r>
    </w:p>
    <w:p w:rsid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- решений, принятых по результатам контрольных (надзорных) мероприятий, и сведений об их исп</w:t>
      </w:r>
      <w:r>
        <w:rPr>
          <w:sz w:val="28"/>
          <w:szCs w:val="28"/>
        </w:rPr>
        <w:t>олнении контролируемыми лицам</w:t>
      </w:r>
    </w:p>
    <w:p w:rsid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- привлечению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контролируемого лицу наказания, размера наказания (при наличии), а также лица, привлеченного к ответственности; </w:t>
      </w:r>
    </w:p>
    <w:p w:rsid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- </w:t>
      </w:r>
      <w:proofErr w:type="gramStart"/>
      <w:r w:rsidRPr="007F32D5">
        <w:rPr>
          <w:sz w:val="28"/>
          <w:szCs w:val="28"/>
        </w:rPr>
        <w:t>статусе</w:t>
      </w:r>
      <w:proofErr w:type="gramEnd"/>
      <w:r w:rsidRPr="007F32D5">
        <w:rPr>
          <w:sz w:val="28"/>
          <w:szCs w:val="28"/>
        </w:rPr>
        <w:t xml:space="preserve"> рассмотрения и результатах рассмотрения жалобы на решения Управления; </w:t>
      </w:r>
    </w:p>
    <w:p w:rsidR="007F32D5" w:rsidRP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- </w:t>
      </w:r>
      <w:proofErr w:type="gramStart"/>
      <w:r w:rsidRPr="007F32D5">
        <w:rPr>
          <w:sz w:val="28"/>
          <w:szCs w:val="28"/>
        </w:rPr>
        <w:t>результатах</w:t>
      </w:r>
      <w:proofErr w:type="gramEnd"/>
      <w:r w:rsidRPr="007F32D5">
        <w:rPr>
          <w:sz w:val="28"/>
          <w:szCs w:val="28"/>
        </w:rPr>
        <w:t xml:space="preserve"> иного обжалования осуществленных действий, вынесенных актов или решений, если они повлекли за собой отмену или изменение соответственно акта или решения;</w:t>
      </w:r>
    </w:p>
    <w:p w:rsidR="007F32D5" w:rsidRP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3) 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 w:rsidR="007F32D5" w:rsidRPr="007F32D5" w:rsidRDefault="007F32D5" w:rsidP="007F32D5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4) осуществление </w:t>
      </w:r>
      <w:proofErr w:type="gramStart"/>
      <w:r w:rsidRPr="007F32D5">
        <w:rPr>
          <w:sz w:val="28"/>
          <w:szCs w:val="28"/>
        </w:rPr>
        <w:t>контроля за</w:t>
      </w:r>
      <w:proofErr w:type="gramEnd"/>
      <w:r w:rsidRPr="007F32D5">
        <w:rPr>
          <w:sz w:val="28"/>
          <w:szCs w:val="28"/>
        </w:rPr>
        <w:t xml:space="preserve">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</w:t>
      </w:r>
      <w:r w:rsidRPr="007F32D5">
        <w:rPr>
          <w:sz w:val="28"/>
          <w:szCs w:val="28"/>
        </w:rPr>
        <w:lastRenderedPageBreak/>
        <w:t>попечения родителей в соответствии с указаниями Центрального аппарата Роскомнадзора;</w:t>
      </w:r>
    </w:p>
    <w:p w:rsidR="007F32D5" w:rsidRP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5)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7F32D5" w:rsidRP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6) оформление по результатам государственного контроля (надзора) докладных записок, актов, предписаний, составление протоколов об административных правонарушениях;</w:t>
      </w:r>
    </w:p>
    <w:p w:rsidR="007F32D5" w:rsidRPr="007F32D5" w:rsidRDefault="007F32D5" w:rsidP="007F32D5">
      <w:pPr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осуществление сбора подтверждающих выявленные нарушения доказательств;</w:t>
      </w:r>
    </w:p>
    <w:p w:rsidR="007F32D5" w:rsidRPr="007F32D5" w:rsidRDefault="007F32D5" w:rsidP="007F32D5">
      <w:pPr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7F32D5" w:rsidRPr="007F32D5" w:rsidRDefault="007F32D5" w:rsidP="007F32D5">
      <w:pPr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 контроль сроков устранения нарушений, указанных в документах по результатам проведения проверок;</w:t>
      </w:r>
    </w:p>
    <w:p w:rsidR="007F32D5" w:rsidRPr="007F32D5" w:rsidRDefault="007F32D5" w:rsidP="007F32D5">
      <w:pPr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осуществление объективного, всестороннего и своевременного рассмотрения обращений  граждан, юридических лиц и индивидуальных предпринимателей по вопросам обработки персональных данных, подготовка по ним проектов </w:t>
      </w:r>
      <w:proofErr w:type="gramStart"/>
      <w:r w:rsidRPr="007F32D5">
        <w:rPr>
          <w:sz w:val="28"/>
          <w:szCs w:val="28"/>
        </w:rPr>
        <w:t>решений</w:t>
      </w:r>
      <w:proofErr w:type="gramEnd"/>
      <w:r w:rsidRPr="007F32D5">
        <w:rPr>
          <w:sz w:val="28"/>
          <w:szCs w:val="28"/>
        </w:rPr>
        <w:t xml:space="preserve"> по существу поставленных в обращениях вопросов; </w:t>
      </w:r>
    </w:p>
    <w:p w:rsidR="007F32D5" w:rsidRPr="007F32D5" w:rsidRDefault="007F32D5" w:rsidP="007F32D5">
      <w:pPr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внесение установленным порядком сведений (информации) в Единую информационную систему Роскомнадзора (ЕИС): </w:t>
      </w:r>
    </w:p>
    <w:p w:rsidR="007F32D5" w:rsidRP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7F32D5">
        <w:rPr>
          <w:sz w:val="28"/>
          <w:szCs w:val="28"/>
        </w:rP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7F32D5" w:rsidRP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7F32D5" w:rsidRP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7F32D5" w:rsidRP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12) выявление, предупреждение, пресечение и профилактика нарушений требований законодательства Российской Федерации в области персональных данных;</w:t>
      </w:r>
    </w:p>
    <w:p w:rsidR="007F32D5" w:rsidRPr="007F32D5" w:rsidRDefault="007F32D5" w:rsidP="007F32D5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7F32D5">
        <w:rPr>
          <w:sz w:val="28"/>
          <w:szCs w:val="28"/>
        </w:rPr>
        <w:t>13) участие в реализации информационно-публичной деятельности  Управления в области  защиты прав субъектов персональных данных;</w:t>
      </w:r>
    </w:p>
    <w:p w:rsidR="001B4B0D" w:rsidRDefault="001B4B0D" w:rsidP="001B4B0D">
      <w:pPr>
        <w:pStyle w:val="2"/>
        <w:spacing w:after="0" w:line="240" w:lineRule="auto"/>
        <w:rPr>
          <w:bCs w:val="0"/>
          <w:szCs w:val="28"/>
        </w:rPr>
      </w:pPr>
    </w:p>
    <w:p w:rsidR="007F32D5" w:rsidRDefault="007F32D5" w:rsidP="001B4B0D">
      <w:pPr>
        <w:pStyle w:val="2"/>
        <w:spacing w:after="0" w:line="240" w:lineRule="auto"/>
        <w:rPr>
          <w:bCs w:val="0"/>
          <w:szCs w:val="28"/>
        </w:rPr>
      </w:pPr>
    </w:p>
    <w:p w:rsidR="007F32D5" w:rsidRDefault="007F32D5" w:rsidP="001B4B0D">
      <w:pPr>
        <w:pStyle w:val="2"/>
        <w:spacing w:after="0" w:line="240" w:lineRule="auto"/>
        <w:rPr>
          <w:bCs w:val="0"/>
          <w:szCs w:val="28"/>
        </w:rPr>
      </w:pPr>
    </w:p>
    <w:p w:rsidR="007F32D5" w:rsidRDefault="007F32D5" w:rsidP="001B4B0D">
      <w:pPr>
        <w:pStyle w:val="2"/>
        <w:spacing w:after="0" w:line="240" w:lineRule="auto"/>
        <w:rPr>
          <w:bCs w:val="0"/>
          <w:szCs w:val="28"/>
        </w:rPr>
      </w:pPr>
    </w:p>
    <w:p w:rsidR="001B4B0D" w:rsidRDefault="001B4B0D" w:rsidP="001B4B0D">
      <w:pPr>
        <w:pStyle w:val="2"/>
        <w:spacing w:after="0" w:line="240" w:lineRule="auto"/>
        <w:rPr>
          <w:bCs w:val="0"/>
          <w:szCs w:val="28"/>
        </w:rPr>
      </w:pPr>
      <w:r w:rsidRPr="00697122">
        <w:rPr>
          <w:bCs w:val="0"/>
          <w:szCs w:val="28"/>
        </w:rPr>
        <w:lastRenderedPageBreak/>
        <w:t xml:space="preserve">Положения должностного регламента гражданского служащего, </w:t>
      </w:r>
    </w:p>
    <w:p w:rsidR="001B4B0D" w:rsidRDefault="001B4B0D" w:rsidP="001B4B0D">
      <w:pPr>
        <w:pStyle w:val="2"/>
        <w:spacing w:after="0" w:line="240" w:lineRule="auto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1B4B0D" w:rsidRDefault="001B4B0D" w:rsidP="001B4B0D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в сфере связи</w:t>
      </w:r>
    </w:p>
    <w:p w:rsidR="001B4B0D" w:rsidRPr="001B4B0D" w:rsidRDefault="001B4B0D" w:rsidP="007F32D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556"/>
        <w:jc w:val="both"/>
        <w:textAlignment w:val="auto"/>
        <w:rPr>
          <w:sz w:val="28"/>
          <w:szCs w:val="28"/>
        </w:rPr>
      </w:pPr>
      <w:proofErr w:type="gramStart"/>
      <w:r w:rsidRPr="001B4B0D">
        <w:rPr>
          <w:sz w:val="28"/>
          <w:szCs w:val="28"/>
        </w:rPr>
        <w:t xml:space="preserve">осуществлять федеральный государственный контроль (надзор) в области связи, предметом которого является </w:t>
      </w:r>
      <w:r w:rsidRPr="001B4B0D">
        <w:rPr>
          <w:sz w:val="28"/>
          <w:szCs w:val="28"/>
          <w:shd w:val="clear" w:color="auto" w:fill="FFFFFF"/>
        </w:rPr>
        <w:t>соблюдение контролируемыми лицами обязательных требований в области связи, установленных Федеральным </w:t>
      </w:r>
      <w:hyperlink r:id="rId18" w:history="1">
        <w:r w:rsidRPr="001B4B0D">
          <w:rPr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1B4B0D">
        <w:rPr>
          <w:sz w:val="28"/>
          <w:szCs w:val="28"/>
          <w:shd w:val="clear" w:color="auto" w:fill="FFFFFF"/>
        </w:rPr>
        <w:t> "О связи", другими федеральными законами и принимаемыми в соответствии с ними иными нормативными правовыми актами (за исключением обязательных требований, отнесенных к предмету федерального государственного надзора в области защиты прав потребителей), обязательных требований к обеспечению доступности для инвалидов объектов</w:t>
      </w:r>
      <w:proofErr w:type="gramEnd"/>
      <w:r w:rsidRPr="001B4B0D">
        <w:rPr>
          <w:sz w:val="28"/>
          <w:szCs w:val="28"/>
          <w:shd w:val="clear" w:color="auto" w:fill="FFFFFF"/>
        </w:rPr>
        <w:t xml:space="preserve"> социальной, инженерной и транспортной инфраструктур и предоставляемых услуг, а также лицензионных требований в области связи</w:t>
      </w:r>
      <w:r w:rsidRPr="001B4B0D">
        <w:rPr>
          <w:sz w:val="28"/>
          <w:szCs w:val="28"/>
        </w:rPr>
        <w:t>;</w:t>
      </w:r>
    </w:p>
    <w:p w:rsidR="001B4B0D" w:rsidRPr="001B4B0D" w:rsidRDefault="001B4B0D" w:rsidP="007F32D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1B4B0D" w:rsidRPr="001B4B0D" w:rsidRDefault="001B4B0D" w:rsidP="007F32D5">
      <w:pPr>
        <w:widowControl w:val="0"/>
        <w:tabs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1B4B0D" w:rsidRPr="001B4B0D" w:rsidRDefault="001B4B0D" w:rsidP="007F32D5">
      <w:pPr>
        <w:widowControl w:val="0"/>
        <w:tabs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 xml:space="preserve">за соблюдением </w:t>
      </w:r>
      <w:proofErr w:type="gramStart"/>
      <w:r w:rsidRPr="001B4B0D">
        <w:rPr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1B4B0D">
        <w:rPr>
          <w:sz w:val="28"/>
          <w:szCs w:val="28"/>
        </w:rPr>
        <w:t>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1B4B0D">
        <w:rPr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1B4B0D">
        <w:rPr>
          <w:sz w:val="28"/>
          <w:szCs w:val="28"/>
        </w:rPr>
        <w:t>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за соблюдением операторами связи правил оказания услуг связи;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1B4B0D">
        <w:rPr>
          <w:sz w:val="28"/>
          <w:szCs w:val="28"/>
        </w:rPr>
        <w:t>дств св</w:t>
      </w:r>
      <w:proofErr w:type="gramEnd"/>
      <w:r w:rsidRPr="001B4B0D">
        <w:rPr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за выполнением операторами связи требований к управлению сетями связи;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1B4B0D">
        <w:rPr>
          <w:sz w:val="28"/>
          <w:szCs w:val="28"/>
        </w:rPr>
        <w:t>ств гр</w:t>
      </w:r>
      <w:proofErr w:type="gramEnd"/>
      <w:r w:rsidRPr="001B4B0D">
        <w:rPr>
          <w:sz w:val="28"/>
          <w:szCs w:val="28"/>
        </w:rPr>
        <w:t>ажданского назначения;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 xml:space="preserve">за соблюдением пользователями радиочастотного спектра порядка, требований и условий, относящихся к </w:t>
      </w:r>
      <w:r w:rsidRPr="001B4B0D">
        <w:rPr>
          <w:sz w:val="28"/>
          <w:szCs w:val="28"/>
        </w:rPr>
        <w:lastRenderedPageBreak/>
        <w:t xml:space="preserve">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1B4B0D">
        <w:rPr>
          <w:sz w:val="28"/>
          <w:szCs w:val="28"/>
        </w:rPr>
        <w:t>радиоконтроля</w:t>
      </w:r>
      <w:proofErr w:type="spellEnd"/>
      <w:r w:rsidRPr="001B4B0D">
        <w:rPr>
          <w:sz w:val="28"/>
          <w:szCs w:val="28"/>
        </w:rPr>
        <w:t>;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1B4B0D" w:rsidRPr="001B4B0D" w:rsidRDefault="001B4B0D" w:rsidP="007F32D5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ind w:left="0" w:firstLine="556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1B4B0D" w:rsidRPr="001B4B0D" w:rsidRDefault="001B4B0D" w:rsidP="007F32D5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ind w:left="0" w:firstLine="556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также в организациях различной организационно-правовой формы в установленной сфере деятельности;</w:t>
      </w:r>
    </w:p>
    <w:p w:rsidR="001B4B0D" w:rsidRPr="001B4B0D" w:rsidRDefault="001B4B0D" w:rsidP="007F32D5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ind w:left="0" w:firstLine="556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осуществлять 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1B4B0D" w:rsidRPr="001B4B0D" w:rsidRDefault="001B4B0D" w:rsidP="007F32D5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ind w:left="0" w:firstLine="556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принимать участие в работе приемочной комиссии по вводу сетей (фрагментов сетей) связи в эксплуатацию;</w:t>
      </w:r>
    </w:p>
    <w:p w:rsidR="001B4B0D" w:rsidRPr="001B4B0D" w:rsidRDefault="001B4B0D" w:rsidP="007F32D5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ind w:left="0" w:firstLine="556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осуществлять консультации граждан, рассмотрение обращений и жалоб по вопросам, отнесенным к деятельности отдела, подготовку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1B4B0D" w:rsidRPr="001B4B0D" w:rsidRDefault="001B4B0D" w:rsidP="007F32D5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ind w:left="0" w:firstLine="556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 xml:space="preserve">вносить установленным порядком сведения (информацию) в Единую информационную систему Роскомнадзора (ЕИС): 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1B4B0D" w:rsidRPr="001B4B0D" w:rsidRDefault="001B4B0D" w:rsidP="001B4B0D">
      <w:pPr>
        <w:widowControl w:val="0"/>
        <w:tabs>
          <w:tab w:val="left" w:pos="709"/>
          <w:tab w:val="left" w:pos="851"/>
          <w:tab w:val="left" w:pos="993"/>
        </w:tabs>
        <w:overflowPunct/>
        <w:adjustRightInd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-  о введенных в эксплуатацию сетях (фрагментов сетей) связи в «Реестр сетей связи»;</w:t>
      </w:r>
    </w:p>
    <w:p w:rsidR="001B4B0D" w:rsidRPr="001B4B0D" w:rsidRDefault="001B4B0D" w:rsidP="007F32D5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ind w:left="0" w:firstLine="556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осуществлять заполнение единого реестра контрольных (надзорных) мероприятий:</w:t>
      </w:r>
    </w:p>
    <w:p w:rsidR="001B4B0D" w:rsidRPr="001B4B0D" w:rsidRDefault="001B4B0D" w:rsidP="007F32D5">
      <w:pPr>
        <w:widowControl w:val="0"/>
        <w:tabs>
          <w:tab w:val="left" w:pos="0"/>
        </w:tabs>
        <w:overflowPunct/>
        <w:autoSpaceDE/>
        <w:autoSpaceDN/>
        <w:adjustRightInd/>
        <w:ind w:right="23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>- о проводимых профилактических мероприятиях, указанных в п. 4 и 7 ч. 1 ст. 45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1B4B0D" w:rsidRPr="001B4B0D" w:rsidRDefault="001B4B0D" w:rsidP="007F32D5">
      <w:pPr>
        <w:widowControl w:val="0"/>
        <w:tabs>
          <w:tab w:val="left" w:pos="0"/>
        </w:tabs>
        <w:overflowPunct/>
        <w:autoSpaceDE/>
        <w:autoSpaceDN/>
        <w:adjustRightInd/>
        <w:ind w:right="23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 xml:space="preserve">- о проводимых контрольных (надзорных) мероприятиях, указанных в ч. 2 ст.56 Федерального закона от 31.07.2020 № 248-ФЗ «О государственном контроле (надзоре) и муниципальном контроле в Российской Федерации»;   </w:t>
      </w:r>
    </w:p>
    <w:p w:rsidR="001B4B0D" w:rsidRPr="001B4B0D" w:rsidRDefault="001B4B0D" w:rsidP="007F32D5">
      <w:pPr>
        <w:widowControl w:val="0"/>
        <w:tabs>
          <w:tab w:val="left" w:pos="0"/>
        </w:tabs>
        <w:overflowPunct/>
        <w:autoSpaceDE/>
        <w:autoSpaceDN/>
        <w:adjustRightInd/>
        <w:ind w:right="23"/>
        <w:jc w:val="both"/>
        <w:textAlignment w:val="auto"/>
        <w:rPr>
          <w:sz w:val="28"/>
          <w:szCs w:val="28"/>
        </w:rPr>
      </w:pPr>
      <w:proofErr w:type="gramStart"/>
      <w:r w:rsidRPr="001B4B0D">
        <w:rPr>
          <w:sz w:val="28"/>
          <w:szCs w:val="28"/>
        </w:rPr>
        <w:t xml:space="preserve">- принятых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ч. 2 и 3 ст. 90 Федерального закона от 31.07.2020 № 248-ФЗ «О государственном контроле (надзоре) и муниципальном контроле в Российской Федерации»; </w:t>
      </w:r>
      <w:proofErr w:type="gramEnd"/>
    </w:p>
    <w:p w:rsidR="001B4B0D" w:rsidRPr="001B4B0D" w:rsidRDefault="001B4B0D" w:rsidP="001B4B0D">
      <w:pPr>
        <w:widowControl w:val="0"/>
        <w:overflowPunct/>
        <w:autoSpaceDE/>
        <w:autoSpaceDN/>
        <w:adjustRightInd/>
        <w:ind w:right="23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 xml:space="preserve">-  размещению актов контрольного (надзорного) мероприятия; </w:t>
      </w:r>
    </w:p>
    <w:p w:rsidR="001B4B0D" w:rsidRPr="001B4B0D" w:rsidRDefault="001B4B0D" w:rsidP="001B4B0D">
      <w:pPr>
        <w:widowControl w:val="0"/>
        <w:overflowPunct/>
        <w:autoSpaceDE/>
        <w:autoSpaceDN/>
        <w:adjustRightInd/>
        <w:ind w:right="23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lastRenderedPageBreak/>
        <w:t xml:space="preserve"> - решений, принятых по результатам контрольных (надзорных) мероприятий, и сведений об их исполнении контролируемыми лицами; </w:t>
      </w:r>
    </w:p>
    <w:p w:rsidR="001B4B0D" w:rsidRPr="001B4B0D" w:rsidRDefault="001B4B0D" w:rsidP="001B4B0D">
      <w:pPr>
        <w:widowControl w:val="0"/>
        <w:overflowPunct/>
        <w:autoSpaceDE/>
        <w:autoSpaceDN/>
        <w:adjustRightInd/>
        <w:ind w:right="23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 xml:space="preserve">- привлечению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контролируемого лицу наказания, размера наказания (при наличии), а также лица, привлеченного к ответственности; </w:t>
      </w:r>
    </w:p>
    <w:p w:rsidR="001B4B0D" w:rsidRPr="001B4B0D" w:rsidRDefault="001B4B0D" w:rsidP="001B4B0D">
      <w:pPr>
        <w:widowControl w:val="0"/>
        <w:overflowPunct/>
        <w:autoSpaceDE/>
        <w:autoSpaceDN/>
        <w:adjustRightInd/>
        <w:ind w:right="23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 xml:space="preserve">- </w:t>
      </w:r>
      <w:proofErr w:type="gramStart"/>
      <w:r w:rsidRPr="001B4B0D">
        <w:rPr>
          <w:sz w:val="28"/>
          <w:szCs w:val="28"/>
        </w:rPr>
        <w:t>статусе</w:t>
      </w:r>
      <w:proofErr w:type="gramEnd"/>
      <w:r w:rsidRPr="001B4B0D">
        <w:rPr>
          <w:sz w:val="28"/>
          <w:szCs w:val="28"/>
        </w:rPr>
        <w:t xml:space="preserve"> рассмотрения и результатах рассмотрения жалобы на решения Управления; </w:t>
      </w:r>
    </w:p>
    <w:p w:rsidR="001B4B0D" w:rsidRPr="001B4B0D" w:rsidRDefault="001B4B0D" w:rsidP="001B4B0D">
      <w:pPr>
        <w:widowControl w:val="0"/>
        <w:overflowPunct/>
        <w:autoSpaceDE/>
        <w:autoSpaceDN/>
        <w:adjustRightInd/>
        <w:ind w:right="23"/>
        <w:jc w:val="both"/>
        <w:textAlignment w:val="auto"/>
        <w:rPr>
          <w:sz w:val="28"/>
          <w:szCs w:val="28"/>
        </w:rPr>
      </w:pPr>
      <w:r w:rsidRPr="001B4B0D">
        <w:rPr>
          <w:sz w:val="28"/>
          <w:szCs w:val="28"/>
        </w:rPr>
        <w:t xml:space="preserve">- </w:t>
      </w:r>
      <w:proofErr w:type="gramStart"/>
      <w:r w:rsidRPr="001B4B0D">
        <w:rPr>
          <w:sz w:val="28"/>
          <w:szCs w:val="28"/>
        </w:rPr>
        <w:t>результатах</w:t>
      </w:r>
      <w:proofErr w:type="gramEnd"/>
      <w:r w:rsidRPr="001B4B0D">
        <w:rPr>
          <w:sz w:val="28"/>
          <w:szCs w:val="28"/>
        </w:rPr>
        <w:t xml:space="preserve"> иного обжалования осуществленных действий, вынесенных актов или решений, если они повлекли за собой отмену или изменение соответственно акта или решения;</w:t>
      </w:r>
    </w:p>
    <w:p w:rsidR="007F32D5" w:rsidRDefault="007F32D5" w:rsidP="007F32D5">
      <w:pPr>
        <w:pStyle w:val="2"/>
        <w:spacing w:after="0" w:line="240" w:lineRule="auto"/>
        <w:ind w:firstLine="708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7F32D5" w:rsidRDefault="007F32D5" w:rsidP="007F32D5">
      <w:pPr>
        <w:pStyle w:val="2"/>
        <w:spacing w:after="0" w:line="240" w:lineRule="auto"/>
        <w:ind w:firstLine="708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1B4B0D" w:rsidRDefault="007F32D5" w:rsidP="007F32D5">
      <w:pPr>
        <w:pStyle w:val="2"/>
        <w:spacing w:after="0" w:line="240" w:lineRule="auto"/>
        <w:ind w:firstLine="708"/>
        <w:rPr>
          <w:szCs w:val="28"/>
        </w:rPr>
      </w:pPr>
      <w:r>
        <w:rPr>
          <w:szCs w:val="28"/>
        </w:rPr>
        <w:t>в отделе административного обеспечения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sz w:val="28"/>
          <w:szCs w:val="28"/>
          <w:lang w:eastAsia="en-US" w:bidi="en-US"/>
        </w:rPr>
        <w:t>подготовка проектов актов государственного органа, связанных с поступлением на гражданскую службу (приемом на работу), ее прохождением, заключением служебного контракта (трудового договора), назначением на должность, освобождением от замещаемой должности, увольнением с гражданской службы (работы) и выходом на пенсию за выслугу лет;</w:t>
      </w:r>
    </w:p>
    <w:p w:rsidR="007F32D5" w:rsidRPr="007F32D5" w:rsidRDefault="007F32D5" w:rsidP="007F32D5">
      <w:pPr>
        <w:numPr>
          <w:ilvl w:val="0"/>
          <w:numId w:val="3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8"/>
          <w:szCs w:val="28"/>
          <w:lang w:eastAsia="en-US" w:bidi="en-US"/>
        </w:rPr>
      </w:pPr>
      <w:r w:rsidRPr="007F32D5">
        <w:rPr>
          <w:sz w:val="28"/>
          <w:szCs w:val="28"/>
          <w:lang w:eastAsia="en-US" w:bidi="en-US"/>
        </w:rPr>
        <w:t>проведение мероприятий, связанных с повышением квалификации государственных гражданских служащих Управления;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организация работ по планированию отпусков работников Управления, подготовка проекта графика отпусков;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 xml:space="preserve">организация и проведение аттестации государственных гражданских служащих и квалификационных экзаменов; 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организация и проведение работ по присвоению классных чинов государственным гражданским служащим Управления;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организация и проведение конкурсов на замещение вакантных должностей государственной гражданской службы и включению гражданских служащих (граждан) в кадровый резерв;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оформление протоколов заседаний аттестационной комиссии, конкурсной комиссии, комиссии по исчислению стажа;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оформление наградных материалов для представления сотрудников к государственным и ведомственным наградам;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sz w:val="28"/>
          <w:szCs w:val="28"/>
          <w:lang w:eastAsia="en-US" w:bidi="en-US"/>
        </w:rPr>
        <w:t>ведение кадрового делопроизводства:</w:t>
      </w:r>
    </w:p>
    <w:p w:rsidR="007F32D5" w:rsidRPr="007F32D5" w:rsidRDefault="007F32D5" w:rsidP="007F32D5">
      <w:pPr>
        <w:shd w:val="clear" w:color="auto" w:fill="FFFFFF"/>
        <w:tabs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sz w:val="28"/>
          <w:szCs w:val="28"/>
          <w:lang w:eastAsia="en-US" w:bidi="en-US"/>
        </w:rPr>
      </w:pPr>
      <w:r w:rsidRPr="007F32D5">
        <w:rPr>
          <w:sz w:val="28"/>
          <w:szCs w:val="28"/>
          <w:lang w:eastAsia="en-US" w:bidi="en-US"/>
        </w:rPr>
        <w:t>- оформление приказов по личному составу и их регистрация в соответствующих журналах;</w:t>
      </w:r>
    </w:p>
    <w:p w:rsidR="007F32D5" w:rsidRPr="007F32D5" w:rsidRDefault="007F32D5" w:rsidP="007F32D5">
      <w:pPr>
        <w:shd w:val="clear" w:color="auto" w:fill="FFFFFF"/>
        <w:tabs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sz w:val="28"/>
          <w:szCs w:val="28"/>
          <w:lang w:eastAsia="en-US" w:bidi="en-US"/>
        </w:rPr>
        <w:t xml:space="preserve">- </w:t>
      </w:r>
      <w:r w:rsidRPr="007F32D5">
        <w:rPr>
          <w:color w:val="000000"/>
          <w:sz w:val="28"/>
          <w:szCs w:val="28"/>
          <w:lang w:eastAsia="en-US" w:bidi="en-US"/>
        </w:rPr>
        <w:t>оформление трудовых книжек и вкладышей к ним, внесение в них записей, регистрация трудовых книжек в журнале учета трудовых книжек и вкладышей к ним;</w:t>
      </w:r>
    </w:p>
    <w:p w:rsidR="007F32D5" w:rsidRPr="007F32D5" w:rsidRDefault="007F32D5" w:rsidP="007F32D5">
      <w:pPr>
        <w:shd w:val="clear" w:color="auto" w:fill="FFFFFF"/>
        <w:tabs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lastRenderedPageBreak/>
        <w:t>- оформление личных дел и их регистрация в журнале учета личных дел;</w:t>
      </w:r>
    </w:p>
    <w:p w:rsidR="007F32D5" w:rsidRPr="007F32D5" w:rsidRDefault="007F32D5" w:rsidP="007F32D5">
      <w:p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contextualSpacing/>
        <w:jc w:val="both"/>
        <w:textAlignment w:val="auto"/>
        <w:rPr>
          <w:i/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- оформление личных карточек формы Т-2 и Т-2 (ГС);</w:t>
      </w:r>
      <w:r w:rsidRPr="007F32D5">
        <w:rPr>
          <w:i/>
          <w:color w:val="000000"/>
          <w:sz w:val="28"/>
          <w:szCs w:val="28"/>
          <w:lang w:eastAsia="en-US" w:bidi="en-US"/>
        </w:rPr>
        <w:t xml:space="preserve"> 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 xml:space="preserve">ознакомление сотрудников Управления с приказами по личному составу, личными делами и личными карточками; 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 xml:space="preserve">внесение данных в  </w:t>
      </w:r>
      <w:r w:rsidRPr="007F32D5">
        <w:rPr>
          <w:sz w:val="28"/>
          <w:szCs w:val="28"/>
          <w:lang w:eastAsia="en-US" w:bidi="en-US"/>
        </w:rPr>
        <w:t>Е</w:t>
      </w:r>
      <w:r w:rsidRPr="007F32D5">
        <w:rPr>
          <w:sz w:val="28"/>
          <w:szCs w:val="28"/>
          <w:shd w:val="clear" w:color="auto" w:fill="FFFFFF"/>
          <w:lang w:eastAsia="en-US" w:bidi="en-US"/>
        </w:rPr>
        <w:t>диную информационную систему управления кадровым составом государственной гражданской службы РФ (ЕИСУ КС)</w:t>
      </w:r>
      <w:r w:rsidRPr="007F32D5">
        <w:rPr>
          <w:sz w:val="28"/>
          <w:szCs w:val="28"/>
          <w:lang w:eastAsia="en-US" w:bidi="en-US"/>
        </w:rPr>
        <w:t>.</w:t>
      </w:r>
    </w:p>
    <w:p w:rsidR="007F32D5" w:rsidRPr="007F32D5" w:rsidRDefault="007F32D5" w:rsidP="007F32D5">
      <w:pPr>
        <w:widowControl w:val="0"/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8"/>
          <w:szCs w:val="28"/>
          <w:lang w:eastAsia="en-US" w:bidi="en-US"/>
        </w:rPr>
      </w:pPr>
      <w:r w:rsidRPr="007F32D5">
        <w:rPr>
          <w:sz w:val="28"/>
          <w:szCs w:val="28"/>
          <w:lang w:eastAsia="en-US" w:bidi="en-US"/>
        </w:rPr>
        <w:t>своевременное информирование начальника отдела об истечении сроков действия срочных договоров (контрактов) и установленных испытательных сроков при приеме на работу государственных служащих и работников Управления;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исчисление стажа работников для установления надбавок за выслугу лет;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оформление и выдача служебных удостоверений, их регистрация в журнале учета выдачи служебных удостоверений;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подготовка справок о месте работы (службы) и их выдача установленным порядком;</w:t>
      </w:r>
    </w:p>
    <w:p w:rsidR="007F32D5" w:rsidRPr="007F32D5" w:rsidRDefault="007F32D5" w:rsidP="007F32D5">
      <w:pPr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bCs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подготовка копий кадровых документов, их заверение и выдача установленным порядком;</w:t>
      </w:r>
      <w:r w:rsidRPr="007F32D5">
        <w:rPr>
          <w:bCs/>
          <w:sz w:val="28"/>
          <w:szCs w:val="28"/>
          <w:lang w:eastAsia="en-US" w:bidi="en-US"/>
        </w:rPr>
        <w:t xml:space="preserve"> </w:t>
      </w:r>
    </w:p>
    <w:p w:rsidR="007F32D5" w:rsidRPr="007F32D5" w:rsidRDefault="007F32D5" w:rsidP="007F32D5">
      <w:pPr>
        <w:numPr>
          <w:ilvl w:val="0"/>
          <w:numId w:val="3"/>
        </w:numPr>
        <w:tabs>
          <w:tab w:val="left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bCs/>
          <w:sz w:val="28"/>
          <w:szCs w:val="28"/>
          <w:lang w:eastAsia="en-US" w:bidi="en-US"/>
        </w:rPr>
      </w:pPr>
      <w:r w:rsidRPr="007F32D5">
        <w:rPr>
          <w:bCs/>
          <w:sz w:val="28"/>
          <w:szCs w:val="28"/>
          <w:lang w:eastAsia="en-US" w:bidi="en-US"/>
        </w:rPr>
        <w:t>внесение установленным порядком сведений (информации) в Единую информационную систему Роскомнадзора (ЕИС) по исполнению мероприятий по кадровой работе;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200"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 xml:space="preserve">оформление кадровой документации в соответствии с требованиями законодательства Российской Федерации по защите сведений конфиденциального характера и сведений, составляющих государственную и иную охраняемую законом тайну; 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организация и выполнение работ по воинскому учету и бронированию работников Управления, подлежащих воинскому  учету и пребывающих  в  запасе;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color w:val="000000"/>
          <w:sz w:val="28"/>
          <w:szCs w:val="28"/>
          <w:lang w:eastAsia="en-US" w:bidi="en-US"/>
        </w:rPr>
        <w:t>участие в проведении служебных проверок в отношении государственных гражданских служащих;</w:t>
      </w:r>
    </w:p>
    <w:p w:rsidR="007F32D5" w:rsidRPr="007F32D5" w:rsidRDefault="007F32D5" w:rsidP="007F32D5">
      <w:pPr>
        <w:numPr>
          <w:ilvl w:val="0"/>
          <w:numId w:val="3"/>
        </w:num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000000"/>
          <w:sz w:val="28"/>
          <w:szCs w:val="28"/>
          <w:lang w:eastAsia="en-US" w:bidi="en-US"/>
        </w:rPr>
      </w:pPr>
      <w:r w:rsidRPr="007F32D5">
        <w:rPr>
          <w:sz w:val="28"/>
          <w:szCs w:val="28"/>
          <w:lang w:eastAsia="en-US" w:bidi="en-US"/>
        </w:rPr>
        <w:t>участие в проведении обучающих мероприятий;</w:t>
      </w:r>
    </w:p>
    <w:p w:rsidR="001B4B0D" w:rsidRDefault="001B4B0D" w:rsidP="007F32D5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9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lastRenderedPageBreak/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1B4B0D" w:rsidRPr="002E3595" w:rsidRDefault="001B4B0D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Pr="004F4CDF" w:rsidRDefault="00697122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4F4CDF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4F4C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AE5E7E" w:rsidRDefault="00AE5E7E" w:rsidP="00F313EC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sectPr w:rsidR="00AD4A49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294"/>
    <w:multiLevelType w:val="hybridMultilevel"/>
    <w:tmpl w:val="A9746D42"/>
    <w:lvl w:ilvl="0" w:tplc="F6281616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6B92"/>
    <w:rsid w:val="001B4B0D"/>
    <w:rsid w:val="00204E7D"/>
    <w:rsid w:val="00236867"/>
    <w:rsid w:val="00373FE9"/>
    <w:rsid w:val="00420F8A"/>
    <w:rsid w:val="004D039A"/>
    <w:rsid w:val="004E1488"/>
    <w:rsid w:val="004F4CDF"/>
    <w:rsid w:val="00550577"/>
    <w:rsid w:val="005A7ED5"/>
    <w:rsid w:val="00641254"/>
    <w:rsid w:val="00643F5B"/>
    <w:rsid w:val="00697122"/>
    <w:rsid w:val="006C33ED"/>
    <w:rsid w:val="006F51F0"/>
    <w:rsid w:val="0073656C"/>
    <w:rsid w:val="007A5884"/>
    <w:rsid w:val="007F32D5"/>
    <w:rsid w:val="007F338B"/>
    <w:rsid w:val="00930338"/>
    <w:rsid w:val="00A32F36"/>
    <w:rsid w:val="00A35A45"/>
    <w:rsid w:val="00A40DA5"/>
    <w:rsid w:val="00A803D5"/>
    <w:rsid w:val="00AD4A49"/>
    <w:rsid w:val="00AE5E7E"/>
    <w:rsid w:val="00B4497F"/>
    <w:rsid w:val="00D3396E"/>
    <w:rsid w:val="00D56A06"/>
    <w:rsid w:val="00D77A8D"/>
    <w:rsid w:val="00DB3743"/>
    <w:rsid w:val="00DF2B8D"/>
    <w:rsid w:val="00E0149F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.rkn.gov.ru/" TargetMode="External"/><Relationship Id="rId13" Type="http://schemas.openxmlformats.org/officeDocument/2006/relationships/hyperlink" Target="https://gossluzhba.gov.ru/" TargetMode="External"/><Relationship Id="rId18" Type="http://schemas.openxmlformats.org/officeDocument/2006/relationships/hyperlink" Target="http://www.consultant.ru/document/cons_doc_LAW_4322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hyperlink" Target="https://gossluzhba.gov.ru/" TargetMode="External"/><Relationship Id="rId17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0293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8752;fld=134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2F3B4A1877AAE8A45CB6D16B6EBEA76A89EB2CE732201B7A0D0DD2D8C2q9x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6AD8-66CC-4CAC-9608-5DFAF297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3</cp:revision>
  <dcterms:created xsi:type="dcterms:W3CDTF">2021-11-30T08:16:00Z</dcterms:created>
  <dcterms:modified xsi:type="dcterms:W3CDTF">2021-12-28T09:29:00Z</dcterms:modified>
</cp:coreProperties>
</file>