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CA7FA4" w:rsidRDefault="00CA7FA4" w:rsidP="00AF713A">
      <w:pPr>
        <w:ind w:left="284"/>
        <w:jc w:val="center"/>
        <w:rPr>
          <w:b/>
        </w:rPr>
      </w:pPr>
      <w:r>
        <w:rPr>
          <w:b/>
        </w:rPr>
        <w:t xml:space="preserve">на замещение вакантной  должности </w:t>
      </w:r>
      <w:r w:rsidR="00AF713A" w:rsidRPr="00F0361F">
        <w:rPr>
          <w:b/>
        </w:rPr>
        <w:t xml:space="preserve"> государственной гражданской службы Российской Федерации </w:t>
      </w:r>
      <w:proofErr w:type="gramStart"/>
      <w:r w:rsidR="00AF713A" w:rsidRPr="00F0361F">
        <w:rPr>
          <w:b/>
        </w:rPr>
        <w:t>в</w:t>
      </w:r>
      <w:proofErr w:type="gramEnd"/>
      <w:r w:rsidR="00AF713A" w:rsidRPr="00F0361F">
        <w:rPr>
          <w:b/>
        </w:rPr>
        <w:t xml:space="preserve"> </w:t>
      </w:r>
    </w:p>
    <w:p w:rsidR="00AF713A" w:rsidRPr="00F0361F" w:rsidRDefault="00CA7FA4" w:rsidP="00AF713A">
      <w:pPr>
        <w:ind w:left="284"/>
        <w:jc w:val="center"/>
        <w:rPr>
          <w:b/>
        </w:rPr>
      </w:pPr>
      <w:proofErr w:type="gramStart"/>
      <w:r>
        <w:rPr>
          <w:b/>
        </w:rPr>
        <w:t>Управлении</w:t>
      </w:r>
      <w:proofErr w:type="gramEnd"/>
      <w:r>
        <w:rPr>
          <w:b/>
        </w:rPr>
        <w:t xml:space="preserve"> Роскомнадзора по Вологодской области</w:t>
      </w:r>
    </w:p>
    <w:p w:rsidR="00AF713A" w:rsidRPr="00F0361F" w:rsidRDefault="00AF713A" w:rsidP="00AF713A">
      <w:pPr>
        <w:ind w:left="284"/>
        <w:jc w:val="center"/>
        <w:rPr>
          <w:b/>
        </w:rPr>
      </w:pPr>
    </w:p>
    <w:p w:rsidR="00AF713A" w:rsidRPr="00F0361F" w:rsidRDefault="00CA7FA4" w:rsidP="00B31E15">
      <w:pPr>
        <w:ind w:left="284"/>
        <w:jc w:val="center"/>
      </w:pPr>
      <w:r>
        <w:t>Управление Федеральной службы</w:t>
      </w:r>
      <w:r w:rsidR="00AF713A" w:rsidRPr="00F0361F">
        <w:t xml:space="preserve"> по надзору в сфере связи, информационных технологий и массовых коммуникаций </w:t>
      </w:r>
      <w:r w:rsidR="00AF713A" w:rsidRPr="00F0361F">
        <w:rPr>
          <w:b/>
        </w:rPr>
        <w:t>объявляет конкурс</w:t>
      </w:r>
      <w:r w:rsidR="00AF713A" w:rsidRPr="00F0361F">
        <w:t xml:space="preserve"> </w:t>
      </w:r>
      <w:r>
        <w:t>на замещение следующих вакантной  должности</w:t>
      </w:r>
      <w:r w:rsidR="00AF713A" w:rsidRPr="00F0361F">
        <w:t xml:space="preserve"> государственной гражданской службы</w:t>
      </w:r>
    </w:p>
    <w:p w:rsidR="00AF713A" w:rsidRPr="00F0361F" w:rsidRDefault="00AF713A"/>
    <w:tbl>
      <w:tblPr>
        <w:tblStyle w:val="a3"/>
        <w:tblW w:w="15735" w:type="dxa"/>
        <w:tblInd w:w="-318" w:type="dxa"/>
        <w:tblLayout w:type="fixed"/>
        <w:tblLook w:val="04A0" w:firstRow="1" w:lastRow="0" w:firstColumn="1" w:lastColumn="0" w:noHBand="0" w:noVBand="1"/>
      </w:tblPr>
      <w:tblGrid>
        <w:gridCol w:w="507"/>
        <w:gridCol w:w="1904"/>
        <w:gridCol w:w="1559"/>
        <w:gridCol w:w="1985"/>
        <w:gridCol w:w="4678"/>
        <w:gridCol w:w="3685"/>
        <w:gridCol w:w="709"/>
        <w:gridCol w:w="708"/>
      </w:tblGrid>
      <w:tr w:rsidR="00073B29" w:rsidRPr="00F0361F" w:rsidTr="004B65E1">
        <w:trPr>
          <w:trHeight w:val="320"/>
        </w:trPr>
        <w:tc>
          <w:tcPr>
            <w:tcW w:w="507" w:type="dxa"/>
            <w:vMerge w:val="restart"/>
          </w:tcPr>
          <w:p w:rsidR="00467A5F" w:rsidRPr="00F0361F" w:rsidRDefault="00467A5F" w:rsidP="00C92081">
            <w:pPr>
              <w:jc w:val="center"/>
              <w:rPr>
                <w:bCs/>
                <w:sz w:val="20"/>
                <w:szCs w:val="20"/>
              </w:rPr>
            </w:pPr>
            <w:r w:rsidRPr="00F0361F">
              <w:rPr>
                <w:bCs/>
                <w:sz w:val="20"/>
                <w:szCs w:val="20"/>
              </w:rPr>
              <w:t xml:space="preserve">№ </w:t>
            </w:r>
            <w:proofErr w:type="spellStart"/>
            <w:r w:rsidRPr="00F0361F">
              <w:rPr>
                <w:bCs/>
                <w:sz w:val="20"/>
                <w:szCs w:val="20"/>
              </w:rPr>
              <w:t>пп</w:t>
            </w:r>
            <w:proofErr w:type="spellEnd"/>
          </w:p>
          <w:p w:rsidR="00467A5F" w:rsidRPr="00F0361F" w:rsidRDefault="00467A5F" w:rsidP="00C92081">
            <w:pPr>
              <w:jc w:val="center"/>
              <w:rPr>
                <w:bCs/>
                <w:sz w:val="20"/>
                <w:szCs w:val="20"/>
              </w:rPr>
            </w:pPr>
          </w:p>
        </w:tc>
        <w:tc>
          <w:tcPr>
            <w:tcW w:w="1904" w:type="dxa"/>
            <w:vMerge w:val="restart"/>
            <w:vAlign w:val="center"/>
          </w:tcPr>
          <w:p w:rsidR="00467A5F" w:rsidRPr="00F0361F" w:rsidRDefault="00467A5F" w:rsidP="00C92081">
            <w:pPr>
              <w:jc w:val="center"/>
              <w:rPr>
                <w:bCs/>
                <w:sz w:val="20"/>
                <w:szCs w:val="20"/>
              </w:rPr>
            </w:pPr>
            <w:r w:rsidRPr="00F0361F">
              <w:rPr>
                <w:bCs/>
                <w:sz w:val="20"/>
                <w:szCs w:val="20"/>
              </w:rPr>
              <w:t>Должность</w:t>
            </w:r>
          </w:p>
          <w:p w:rsidR="00467A5F" w:rsidRPr="00F0361F" w:rsidRDefault="00467A5F" w:rsidP="00C92081">
            <w:pPr>
              <w:jc w:val="center"/>
              <w:rPr>
                <w:bCs/>
                <w:sz w:val="20"/>
                <w:szCs w:val="20"/>
              </w:rPr>
            </w:pPr>
          </w:p>
        </w:tc>
        <w:tc>
          <w:tcPr>
            <w:tcW w:w="1559" w:type="dxa"/>
            <w:vMerge w:val="restart"/>
            <w:vAlign w:val="center"/>
          </w:tcPr>
          <w:p w:rsidR="00467A5F" w:rsidRPr="00F0361F" w:rsidRDefault="00467A5F" w:rsidP="00C92081">
            <w:pPr>
              <w:jc w:val="center"/>
              <w:rPr>
                <w:bCs/>
                <w:sz w:val="20"/>
                <w:szCs w:val="20"/>
              </w:rPr>
            </w:pPr>
            <w:r w:rsidRPr="00F0361F">
              <w:rPr>
                <w:bCs/>
                <w:sz w:val="20"/>
                <w:szCs w:val="20"/>
              </w:rPr>
              <w:t>Категория и группа должностей</w:t>
            </w:r>
          </w:p>
          <w:p w:rsidR="00467A5F" w:rsidRPr="00F0361F" w:rsidRDefault="00467A5F" w:rsidP="00C92081">
            <w:pPr>
              <w:jc w:val="center"/>
              <w:rPr>
                <w:bCs/>
                <w:sz w:val="20"/>
                <w:szCs w:val="20"/>
              </w:rPr>
            </w:pPr>
          </w:p>
        </w:tc>
        <w:tc>
          <w:tcPr>
            <w:tcW w:w="6663" w:type="dxa"/>
            <w:gridSpan w:val="2"/>
            <w:vAlign w:val="center"/>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rsidTr="004B65E1">
        <w:trPr>
          <w:trHeight w:val="169"/>
        </w:trPr>
        <w:tc>
          <w:tcPr>
            <w:tcW w:w="507" w:type="dxa"/>
            <w:vMerge/>
          </w:tcPr>
          <w:p w:rsidR="00467A5F" w:rsidRPr="00F0361F" w:rsidRDefault="00467A5F" w:rsidP="00C92081">
            <w:pPr>
              <w:jc w:val="center"/>
              <w:rPr>
                <w:bCs/>
                <w:sz w:val="20"/>
                <w:szCs w:val="20"/>
              </w:rPr>
            </w:pPr>
          </w:p>
        </w:tc>
        <w:tc>
          <w:tcPr>
            <w:tcW w:w="1904" w:type="dxa"/>
            <w:vMerge/>
          </w:tcPr>
          <w:p w:rsidR="00467A5F" w:rsidRPr="00F0361F" w:rsidRDefault="00467A5F" w:rsidP="00C92081">
            <w:pPr>
              <w:jc w:val="center"/>
              <w:rPr>
                <w:bCs/>
                <w:sz w:val="20"/>
                <w:szCs w:val="20"/>
              </w:rPr>
            </w:pPr>
          </w:p>
        </w:tc>
        <w:tc>
          <w:tcPr>
            <w:tcW w:w="1559" w:type="dxa"/>
            <w:vMerge/>
          </w:tcPr>
          <w:p w:rsidR="00467A5F" w:rsidRPr="00F0361F" w:rsidRDefault="00467A5F" w:rsidP="00C92081">
            <w:pPr>
              <w:jc w:val="center"/>
              <w:rPr>
                <w:bCs/>
                <w:sz w:val="20"/>
                <w:szCs w:val="20"/>
              </w:rPr>
            </w:pPr>
          </w:p>
        </w:tc>
        <w:tc>
          <w:tcPr>
            <w:tcW w:w="1985" w:type="dxa"/>
          </w:tcPr>
          <w:p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rsidR="00467A5F" w:rsidRPr="00F0361F" w:rsidRDefault="00467A5F" w:rsidP="006E1B7B">
            <w:pPr>
              <w:jc w:val="center"/>
              <w:rPr>
                <w:bCs/>
                <w:sz w:val="20"/>
                <w:szCs w:val="20"/>
              </w:rPr>
            </w:pPr>
          </w:p>
        </w:tc>
        <w:tc>
          <w:tcPr>
            <w:tcW w:w="709" w:type="dxa"/>
          </w:tcPr>
          <w:p w:rsidR="00467A5F" w:rsidRPr="00F0361F" w:rsidRDefault="00467A5F" w:rsidP="006E1B7B">
            <w:pPr>
              <w:jc w:val="center"/>
              <w:rPr>
                <w:bCs/>
                <w:sz w:val="20"/>
                <w:szCs w:val="20"/>
              </w:rPr>
            </w:pPr>
            <w:r w:rsidRPr="00F0361F">
              <w:rPr>
                <w:bCs/>
                <w:sz w:val="20"/>
                <w:szCs w:val="20"/>
              </w:rPr>
              <w:t>от</w:t>
            </w:r>
          </w:p>
        </w:tc>
        <w:tc>
          <w:tcPr>
            <w:tcW w:w="708" w:type="dxa"/>
          </w:tcPr>
          <w:p w:rsidR="00467A5F" w:rsidRPr="00F0361F" w:rsidRDefault="00467A5F" w:rsidP="006E1B7B">
            <w:pPr>
              <w:jc w:val="center"/>
              <w:rPr>
                <w:bCs/>
                <w:sz w:val="20"/>
                <w:szCs w:val="20"/>
              </w:rPr>
            </w:pPr>
            <w:r w:rsidRPr="00F0361F">
              <w:rPr>
                <w:bCs/>
                <w:sz w:val="20"/>
                <w:szCs w:val="20"/>
              </w:rPr>
              <w:t>до</w:t>
            </w:r>
          </w:p>
        </w:tc>
      </w:tr>
      <w:tr w:rsidR="007F48E3" w:rsidRPr="00F0361F" w:rsidTr="004B65E1">
        <w:trPr>
          <w:trHeight w:val="169"/>
        </w:trPr>
        <w:tc>
          <w:tcPr>
            <w:tcW w:w="507" w:type="dxa"/>
          </w:tcPr>
          <w:p w:rsidR="00467A5F" w:rsidRPr="00F0361F" w:rsidRDefault="00467A5F" w:rsidP="00C92081">
            <w:pPr>
              <w:jc w:val="center"/>
              <w:rPr>
                <w:bCs/>
                <w:sz w:val="20"/>
                <w:szCs w:val="20"/>
              </w:rPr>
            </w:pPr>
            <w:r w:rsidRPr="00F0361F">
              <w:rPr>
                <w:bCs/>
                <w:sz w:val="20"/>
                <w:szCs w:val="20"/>
              </w:rPr>
              <w:t>1</w:t>
            </w:r>
          </w:p>
        </w:tc>
        <w:tc>
          <w:tcPr>
            <w:tcW w:w="1904" w:type="dxa"/>
          </w:tcPr>
          <w:p w:rsidR="00467A5F" w:rsidRPr="00F0361F" w:rsidRDefault="00467A5F" w:rsidP="00C92081">
            <w:pPr>
              <w:jc w:val="center"/>
              <w:rPr>
                <w:bCs/>
                <w:sz w:val="20"/>
                <w:szCs w:val="20"/>
              </w:rPr>
            </w:pPr>
            <w:r w:rsidRPr="00F0361F">
              <w:rPr>
                <w:bCs/>
                <w:sz w:val="20"/>
                <w:szCs w:val="20"/>
              </w:rPr>
              <w:t>2</w:t>
            </w:r>
          </w:p>
        </w:tc>
        <w:tc>
          <w:tcPr>
            <w:tcW w:w="1559" w:type="dxa"/>
          </w:tcPr>
          <w:p w:rsidR="00467A5F" w:rsidRPr="00F0361F" w:rsidRDefault="00467A5F" w:rsidP="00C92081">
            <w:pPr>
              <w:jc w:val="center"/>
              <w:rPr>
                <w:bCs/>
                <w:sz w:val="20"/>
                <w:szCs w:val="20"/>
              </w:rPr>
            </w:pPr>
            <w:r w:rsidRPr="00F0361F">
              <w:rPr>
                <w:bCs/>
                <w:sz w:val="20"/>
                <w:szCs w:val="20"/>
              </w:rPr>
              <w:t>3</w:t>
            </w:r>
          </w:p>
        </w:tc>
        <w:tc>
          <w:tcPr>
            <w:tcW w:w="1985" w:type="dxa"/>
          </w:tcPr>
          <w:p w:rsidR="00467A5F" w:rsidRPr="00F0361F" w:rsidRDefault="00467A5F" w:rsidP="00C92081">
            <w:pPr>
              <w:jc w:val="center"/>
              <w:rPr>
                <w:bCs/>
                <w:sz w:val="20"/>
                <w:szCs w:val="20"/>
              </w:rPr>
            </w:pPr>
            <w:r w:rsidRPr="00F0361F">
              <w:rPr>
                <w:bCs/>
                <w:sz w:val="20"/>
                <w:szCs w:val="20"/>
              </w:rPr>
              <w:t>4</w:t>
            </w:r>
          </w:p>
        </w:tc>
        <w:tc>
          <w:tcPr>
            <w:tcW w:w="4678" w:type="dxa"/>
          </w:tcPr>
          <w:p w:rsidR="00467A5F" w:rsidRPr="00F0361F" w:rsidRDefault="00467A5F" w:rsidP="00C92081">
            <w:pPr>
              <w:jc w:val="center"/>
              <w:rPr>
                <w:bCs/>
                <w:sz w:val="20"/>
                <w:szCs w:val="20"/>
              </w:rPr>
            </w:pPr>
            <w:r w:rsidRPr="00F0361F">
              <w:rPr>
                <w:bCs/>
                <w:sz w:val="20"/>
                <w:szCs w:val="20"/>
              </w:rPr>
              <w:t>5</w:t>
            </w:r>
          </w:p>
        </w:tc>
        <w:tc>
          <w:tcPr>
            <w:tcW w:w="3685" w:type="dxa"/>
          </w:tcPr>
          <w:p w:rsidR="00467A5F" w:rsidRPr="00F0361F" w:rsidRDefault="00467A5F" w:rsidP="00C92081">
            <w:pPr>
              <w:jc w:val="center"/>
              <w:rPr>
                <w:bCs/>
                <w:sz w:val="20"/>
                <w:szCs w:val="20"/>
              </w:rPr>
            </w:pPr>
            <w:r w:rsidRPr="00F0361F">
              <w:rPr>
                <w:bCs/>
                <w:sz w:val="20"/>
                <w:szCs w:val="20"/>
              </w:rPr>
              <w:t>6</w:t>
            </w:r>
          </w:p>
        </w:tc>
        <w:tc>
          <w:tcPr>
            <w:tcW w:w="709" w:type="dxa"/>
          </w:tcPr>
          <w:p w:rsidR="00467A5F" w:rsidRPr="00F0361F" w:rsidRDefault="00467A5F" w:rsidP="00C92081">
            <w:pPr>
              <w:jc w:val="center"/>
              <w:rPr>
                <w:bCs/>
                <w:sz w:val="20"/>
                <w:szCs w:val="20"/>
              </w:rPr>
            </w:pPr>
            <w:r w:rsidRPr="00F0361F">
              <w:rPr>
                <w:bCs/>
                <w:sz w:val="20"/>
                <w:szCs w:val="20"/>
              </w:rPr>
              <w:t>7</w:t>
            </w:r>
          </w:p>
        </w:tc>
        <w:tc>
          <w:tcPr>
            <w:tcW w:w="708" w:type="dxa"/>
          </w:tcPr>
          <w:p w:rsidR="00467A5F" w:rsidRPr="00F0361F" w:rsidRDefault="00467A5F" w:rsidP="006E1B7B">
            <w:pPr>
              <w:jc w:val="center"/>
              <w:rPr>
                <w:bCs/>
                <w:sz w:val="20"/>
                <w:szCs w:val="20"/>
              </w:rPr>
            </w:pPr>
            <w:r w:rsidRPr="00F0361F">
              <w:rPr>
                <w:bCs/>
                <w:sz w:val="20"/>
                <w:szCs w:val="20"/>
              </w:rPr>
              <w:t>8</w:t>
            </w:r>
          </w:p>
        </w:tc>
      </w:tr>
      <w:tr w:rsidR="00B31E15" w:rsidRPr="00F0361F" w:rsidTr="0046379C">
        <w:trPr>
          <w:trHeight w:val="309"/>
        </w:trPr>
        <w:tc>
          <w:tcPr>
            <w:tcW w:w="15735" w:type="dxa"/>
            <w:gridSpan w:val="8"/>
          </w:tcPr>
          <w:p w:rsidR="00B31E15" w:rsidRPr="00F0361F" w:rsidRDefault="00B31E15" w:rsidP="00073B29">
            <w:pPr>
              <w:jc w:val="center"/>
              <w:rPr>
                <w:bCs/>
              </w:rPr>
            </w:pPr>
            <w:r w:rsidRPr="00F0361F">
              <w:rPr>
                <w:b/>
                <w:bCs/>
              </w:rPr>
              <w:t>Управление разрешительной работы, контроля и надзора в сфере массовых коммуникаций</w:t>
            </w:r>
          </w:p>
        </w:tc>
        <w:bookmarkStart w:id="0" w:name="_GoBack"/>
        <w:bookmarkEnd w:id="0"/>
      </w:tr>
      <w:tr w:rsidR="00B31E15" w:rsidRPr="00F0361F" w:rsidTr="00273F78">
        <w:trPr>
          <w:trHeight w:val="701"/>
        </w:trPr>
        <w:tc>
          <w:tcPr>
            <w:tcW w:w="507" w:type="dxa"/>
          </w:tcPr>
          <w:p w:rsidR="00B31E15" w:rsidRPr="00F0361F" w:rsidRDefault="00CE3BE1" w:rsidP="00CE3BE1">
            <w:pPr>
              <w:jc w:val="center"/>
              <w:rPr>
                <w:bCs/>
                <w:sz w:val="20"/>
                <w:szCs w:val="20"/>
              </w:rPr>
            </w:pPr>
            <w:r w:rsidRPr="00F0361F">
              <w:rPr>
                <w:bCs/>
                <w:sz w:val="20"/>
                <w:szCs w:val="20"/>
              </w:rPr>
              <w:t>1</w:t>
            </w:r>
          </w:p>
        </w:tc>
        <w:tc>
          <w:tcPr>
            <w:tcW w:w="1904" w:type="dxa"/>
          </w:tcPr>
          <w:p w:rsidR="00B31E15" w:rsidRPr="00F0361F" w:rsidRDefault="00157709" w:rsidP="0046379C">
            <w:pPr>
              <w:rPr>
                <w:bCs/>
                <w:sz w:val="20"/>
                <w:szCs w:val="20"/>
              </w:rPr>
            </w:pPr>
            <w:r>
              <w:rPr>
                <w:bCs/>
                <w:sz w:val="20"/>
                <w:szCs w:val="20"/>
              </w:rPr>
              <w:t>Заместитель начальника отдела – главный бухгалтер</w:t>
            </w:r>
          </w:p>
        </w:tc>
        <w:tc>
          <w:tcPr>
            <w:tcW w:w="1559" w:type="dxa"/>
          </w:tcPr>
          <w:p w:rsidR="00157709" w:rsidRDefault="00157709" w:rsidP="00157709">
            <w:pPr>
              <w:jc w:val="center"/>
              <w:rPr>
                <w:bCs/>
                <w:sz w:val="20"/>
                <w:szCs w:val="20"/>
              </w:rPr>
            </w:pPr>
            <w:r>
              <w:rPr>
                <w:bCs/>
                <w:sz w:val="20"/>
                <w:szCs w:val="20"/>
              </w:rPr>
              <w:t>Руководители</w:t>
            </w:r>
          </w:p>
          <w:p w:rsidR="00B31E15" w:rsidRPr="00F0361F" w:rsidRDefault="00157709" w:rsidP="00157709">
            <w:pPr>
              <w:jc w:val="center"/>
              <w:rPr>
                <w:bCs/>
                <w:sz w:val="20"/>
                <w:szCs w:val="20"/>
              </w:rPr>
            </w:pPr>
            <w:r>
              <w:rPr>
                <w:bCs/>
                <w:sz w:val="20"/>
                <w:szCs w:val="20"/>
              </w:rPr>
              <w:t xml:space="preserve">Ведущей </w:t>
            </w:r>
            <w:r w:rsidR="00B31E15" w:rsidRPr="00F0361F">
              <w:rPr>
                <w:bCs/>
                <w:sz w:val="20"/>
                <w:szCs w:val="20"/>
              </w:rPr>
              <w:t xml:space="preserve"> группы должностей</w:t>
            </w:r>
          </w:p>
        </w:tc>
        <w:tc>
          <w:tcPr>
            <w:tcW w:w="1985" w:type="dxa"/>
          </w:tcPr>
          <w:p w:rsidR="00B31E15" w:rsidRPr="00F0361F" w:rsidRDefault="00B31E15" w:rsidP="0046379C">
            <w:pPr>
              <w:ind w:left="34"/>
              <w:jc w:val="center"/>
              <w:rPr>
                <w:rFonts w:eastAsia="Calibri"/>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157709" w:rsidRPr="00157709" w:rsidRDefault="00157709" w:rsidP="00157709">
            <w:pPr>
              <w:widowControl w:val="0"/>
              <w:autoSpaceDE w:val="0"/>
              <w:autoSpaceDN w:val="0"/>
              <w:ind w:firstLine="539"/>
              <w:jc w:val="both"/>
              <w:rPr>
                <w:sz w:val="22"/>
                <w:szCs w:val="22"/>
              </w:rPr>
            </w:pPr>
            <w:r w:rsidRPr="00157709">
              <w:rPr>
                <w:sz w:val="22"/>
                <w:szCs w:val="22"/>
              </w:rPr>
              <w:t>1) Федеральный закон от 06.12.2011 № 402-ФЗ «О бухгалтерском учете»;</w:t>
            </w:r>
          </w:p>
          <w:p w:rsidR="00157709" w:rsidRPr="00157709" w:rsidRDefault="00157709" w:rsidP="00157709">
            <w:pPr>
              <w:widowControl w:val="0"/>
              <w:autoSpaceDE w:val="0"/>
              <w:autoSpaceDN w:val="0"/>
              <w:ind w:firstLine="539"/>
              <w:jc w:val="both"/>
              <w:rPr>
                <w:sz w:val="22"/>
                <w:szCs w:val="22"/>
              </w:rPr>
            </w:pPr>
            <w:r w:rsidRPr="00157709">
              <w:rPr>
                <w:sz w:val="22"/>
                <w:szCs w:val="22"/>
              </w:rPr>
              <w:t>2) Федеральный закон от 29.12.2006 № 255-ФЗ «Об обязательном социальном страховании на случай временной нетрудоспособности и в связи с материнством»;</w:t>
            </w:r>
          </w:p>
          <w:p w:rsidR="00157709" w:rsidRPr="00157709" w:rsidRDefault="00157709" w:rsidP="00157709">
            <w:pPr>
              <w:widowControl w:val="0"/>
              <w:autoSpaceDE w:val="0"/>
              <w:autoSpaceDN w:val="0"/>
              <w:ind w:firstLine="539"/>
              <w:jc w:val="both"/>
              <w:rPr>
                <w:sz w:val="22"/>
                <w:szCs w:val="22"/>
              </w:rPr>
            </w:pPr>
            <w:r w:rsidRPr="00157709">
              <w:rPr>
                <w:sz w:val="22"/>
                <w:szCs w:val="22"/>
              </w:rPr>
              <w:t>3) Федеральный закон от 15.12.2001 № 167-ФЗ «Об обязательном пенсионном страховании в Российской Федерации»;</w:t>
            </w:r>
          </w:p>
          <w:p w:rsidR="00157709" w:rsidRPr="00157709" w:rsidRDefault="00157709" w:rsidP="00157709">
            <w:pPr>
              <w:widowControl w:val="0"/>
              <w:autoSpaceDE w:val="0"/>
              <w:autoSpaceDN w:val="0"/>
              <w:ind w:firstLine="539"/>
              <w:jc w:val="both"/>
              <w:rPr>
                <w:sz w:val="22"/>
                <w:szCs w:val="22"/>
              </w:rPr>
            </w:pPr>
            <w:r w:rsidRPr="00157709">
              <w:rPr>
                <w:sz w:val="22"/>
                <w:szCs w:val="22"/>
              </w:rPr>
              <w:t>4) Федеральный закон от 29.11.2010 № 326-ФЗ Закон «Об обязательном медицинском страховании в Российской Федерации»;</w:t>
            </w:r>
          </w:p>
          <w:p w:rsidR="00157709" w:rsidRPr="00157709" w:rsidRDefault="00157709" w:rsidP="00157709">
            <w:pPr>
              <w:widowControl w:val="0"/>
              <w:autoSpaceDE w:val="0"/>
              <w:autoSpaceDN w:val="0"/>
              <w:ind w:firstLine="539"/>
              <w:jc w:val="both"/>
              <w:rPr>
                <w:sz w:val="22"/>
                <w:szCs w:val="22"/>
              </w:rPr>
            </w:pPr>
            <w:r w:rsidRPr="00157709">
              <w:rPr>
                <w:sz w:val="22"/>
                <w:szCs w:val="22"/>
              </w:rPr>
              <w:t>5) Федеральный закон от 24.07.1998 № 125-ФЗ Закон «Об обязательном социальном страховании от несчастных случаев на производстве и профессиональных заболеваний»;</w:t>
            </w:r>
          </w:p>
          <w:p w:rsidR="00157709" w:rsidRPr="00157709" w:rsidRDefault="00157709" w:rsidP="00157709">
            <w:pPr>
              <w:widowControl w:val="0"/>
              <w:autoSpaceDE w:val="0"/>
              <w:autoSpaceDN w:val="0"/>
              <w:ind w:firstLine="539"/>
              <w:jc w:val="both"/>
              <w:rPr>
                <w:sz w:val="22"/>
                <w:szCs w:val="22"/>
              </w:rPr>
            </w:pPr>
            <w:r w:rsidRPr="00157709">
              <w:rPr>
                <w:sz w:val="22"/>
                <w:szCs w:val="22"/>
              </w:rPr>
              <w:t xml:space="preserve">6) Указ Президента Российской Федерации от 18.07.2005 № 813 «О порядке и условиях командирования федеральных </w:t>
            </w:r>
            <w:r w:rsidRPr="00157709">
              <w:rPr>
                <w:sz w:val="22"/>
                <w:szCs w:val="22"/>
              </w:rPr>
              <w:lastRenderedPageBreak/>
              <w:t>государственных гражданских служащих»;</w:t>
            </w:r>
          </w:p>
          <w:p w:rsidR="00157709" w:rsidRPr="00157709" w:rsidRDefault="002A6BC8" w:rsidP="00157709">
            <w:pPr>
              <w:widowControl w:val="0"/>
              <w:autoSpaceDE w:val="0"/>
              <w:autoSpaceDN w:val="0"/>
              <w:ind w:firstLine="539"/>
              <w:jc w:val="both"/>
              <w:rPr>
                <w:sz w:val="22"/>
                <w:szCs w:val="22"/>
              </w:rPr>
            </w:pPr>
            <w:proofErr w:type="gramStart"/>
            <w:r>
              <w:rPr>
                <w:sz w:val="22"/>
                <w:szCs w:val="22"/>
              </w:rPr>
              <w:t>7</w:t>
            </w:r>
            <w:r w:rsidR="00157709" w:rsidRPr="00157709">
              <w:rPr>
                <w:sz w:val="22"/>
                <w:szCs w:val="22"/>
              </w:rPr>
              <w:t>) постановление Правительства РФ от 05.08.2008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w:t>
            </w:r>
            <w:proofErr w:type="gramEnd"/>
            <w:r w:rsidR="00157709" w:rsidRPr="00157709">
              <w:rPr>
                <w:sz w:val="22"/>
                <w:szCs w:val="22"/>
              </w:rPr>
              <w:t xml:space="preserve"> федеральных государственных учреждений»;</w:t>
            </w:r>
          </w:p>
          <w:p w:rsidR="00157709" w:rsidRPr="00157709" w:rsidRDefault="002A6BC8" w:rsidP="00157709">
            <w:pPr>
              <w:widowControl w:val="0"/>
              <w:autoSpaceDE w:val="0"/>
              <w:autoSpaceDN w:val="0"/>
              <w:ind w:firstLine="539"/>
              <w:jc w:val="both"/>
              <w:rPr>
                <w:sz w:val="22"/>
                <w:szCs w:val="22"/>
              </w:rPr>
            </w:pPr>
            <w:r>
              <w:rPr>
                <w:sz w:val="22"/>
                <w:szCs w:val="22"/>
              </w:rPr>
              <w:t>8</w:t>
            </w:r>
            <w:r w:rsidR="00157709" w:rsidRPr="00157709">
              <w:rPr>
                <w:sz w:val="22"/>
                <w:szCs w:val="22"/>
              </w:rPr>
              <w:t>) постановление Правительства Российской Федерации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157709" w:rsidRPr="00157709" w:rsidRDefault="002A6BC8" w:rsidP="00157709">
            <w:pPr>
              <w:widowControl w:val="0"/>
              <w:autoSpaceDE w:val="0"/>
              <w:autoSpaceDN w:val="0"/>
              <w:ind w:firstLine="539"/>
              <w:jc w:val="both"/>
              <w:rPr>
                <w:sz w:val="22"/>
                <w:szCs w:val="22"/>
              </w:rPr>
            </w:pPr>
            <w:r>
              <w:rPr>
                <w:sz w:val="22"/>
                <w:szCs w:val="22"/>
              </w:rPr>
              <w:t>9</w:t>
            </w:r>
            <w:r w:rsidR="00157709" w:rsidRPr="00157709">
              <w:rPr>
                <w:sz w:val="22"/>
                <w:szCs w:val="22"/>
              </w:rPr>
              <w:t>) постановление Правительства Российской Федерации от 16.07.2007 № 447 «О совершенствовании учета федерального имущества»;</w:t>
            </w:r>
          </w:p>
          <w:p w:rsidR="00157709" w:rsidRPr="00157709" w:rsidRDefault="002A6BC8" w:rsidP="00157709">
            <w:pPr>
              <w:widowControl w:val="0"/>
              <w:autoSpaceDE w:val="0"/>
              <w:autoSpaceDN w:val="0"/>
              <w:ind w:firstLine="539"/>
              <w:jc w:val="both"/>
              <w:rPr>
                <w:sz w:val="22"/>
                <w:szCs w:val="22"/>
              </w:rPr>
            </w:pPr>
            <w:r>
              <w:rPr>
                <w:sz w:val="22"/>
                <w:szCs w:val="22"/>
              </w:rPr>
              <w:t>10</w:t>
            </w:r>
            <w:r w:rsidR="00157709" w:rsidRPr="00157709">
              <w:rPr>
                <w:sz w:val="22"/>
                <w:szCs w:val="22"/>
              </w:rPr>
              <w:t>) постановление Правительства РФ от 10.02.2014 № 89 «Об утверждении Правил осуществления ведомственного контроля в сфере закупок для обеспечения федеральных нужд»;</w:t>
            </w:r>
          </w:p>
          <w:p w:rsidR="00157709" w:rsidRPr="00157709" w:rsidRDefault="002A6BC8" w:rsidP="00157709">
            <w:pPr>
              <w:widowControl w:val="0"/>
              <w:autoSpaceDE w:val="0"/>
              <w:autoSpaceDN w:val="0"/>
              <w:ind w:firstLine="539"/>
              <w:jc w:val="both"/>
              <w:rPr>
                <w:sz w:val="22"/>
                <w:szCs w:val="22"/>
              </w:rPr>
            </w:pPr>
            <w:r>
              <w:rPr>
                <w:sz w:val="22"/>
                <w:szCs w:val="22"/>
              </w:rPr>
              <w:t>11</w:t>
            </w:r>
            <w:r w:rsidR="00157709" w:rsidRPr="00157709">
              <w:rPr>
                <w:sz w:val="22"/>
                <w:szCs w:val="22"/>
              </w:rPr>
              <w:t xml:space="preserve">) постановление Правительства РФ от 02.10.2002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w:t>
            </w:r>
            <w:r w:rsidR="00157709" w:rsidRPr="00157709">
              <w:rPr>
                <w:sz w:val="22"/>
                <w:szCs w:val="22"/>
              </w:rPr>
              <w:lastRenderedPageBreak/>
              <w:t>государственных органах, работникам государственных внебюджетных фондов Российской Федерации, федеральных государственных учреждений»;</w:t>
            </w:r>
          </w:p>
          <w:p w:rsidR="00B31E15" w:rsidRPr="00F0361F" w:rsidRDefault="00B31E15" w:rsidP="002A6BC8">
            <w:pPr>
              <w:widowControl w:val="0"/>
              <w:autoSpaceDE w:val="0"/>
              <w:autoSpaceDN w:val="0"/>
              <w:ind w:firstLine="539"/>
              <w:jc w:val="both"/>
              <w:rPr>
                <w:bCs/>
                <w:sz w:val="20"/>
                <w:szCs w:val="20"/>
              </w:rPr>
            </w:pPr>
          </w:p>
        </w:tc>
        <w:tc>
          <w:tcPr>
            <w:tcW w:w="3685" w:type="dxa"/>
          </w:tcPr>
          <w:p w:rsidR="00157709" w:rsidRPr="00157709" w:rsidRDefault="00157709" w:rsidP="00157709">
            <w:pPr>
              <w:jc w:val="both"/>
              <w:rPr>
                <w:sz w:val="22"/>
                <w:szCs w:val="22"/>
              </w:rPr>
            </w:pPr>
            <w:r w:rsidRPr="00157709">
              <w:rPr>
                <w:sz w:val="22"/>
                <w:szCs w:val="22"/>
              </w:rPr>
              <w:lastRenderedPageBreak/>
              <w:t>Формирование учетной политики Управления исходя из его структуры и особенностей деятельности, проведение работы по подготовке и принятию рабочего плана счетов, форм первичных документов;</w:t>
            </w:r>
          </w:p>
          <w:p w:rsidR="00157709" w:rsidRPr="00157709" w:rsidRDefault="00157709" w:rsidP="00157709">
            <w:pPr>
              <w:jc w:val="both"/>
              <w:rPr>
                <w:sz w:val="22"/>
                <w:szCs w:val="22"/>
              </w:rPr>
            </w:pPr>
            <w:r w:rsidRPr="00157709">
              <w:rPr>
                <w:sz w:val="22"/>
                <w:szCs w:val="22"/>
              </w:rPr>
              <w:t>Организация ведения бюджетного учета, составление отчетности в соответствии с действующими законодательными и иными нормативными правовыми актами и инструкциями, предупреждение возможного образования недостач, незаконного расходования денежных средств и других нарушений;</w:t>
            </w:r>
          </w:p>
          <w:p w:rsidR="00157709" w:rsidRDefault="00157709" w:rsidP="00157709">
            <w:pPr>
              <w:jc w:val="both"/>
              <w:rPr>
                <w:sz w:val="22"/>
                <w:szCs w:val="22"/>
              </w:rPr>
            </w:pPr>
            <w:r w:rsidRPr="00157709">
              <w:rPr>
                <w:sz w:val="22"/>
                <w:szCs w:val="22"/>
              </w:rPr>
              <w:t xml:space="preserve"> Обеспечение контроля за экономным и целевым расходованием средств на содержание Управления, </w:t>
            </w:r>
            <w:r w:rsidRPr="00157709">
              <w:rPr>
                <w:sz w:val="22"/>
                <w:szCs w:val="22"/>
              </w:rPr>
              <w:lastRenderedPageBreak/>
              <w:t>сохранностью денежных и материальных ресурсов, состоянием расчетов с юридическими и физическими лицами;</w:t>
            </w:r>
          </w:p>
          <w:p w:rsidR="00157709" w:rsidRPr="00157709" w:rsidRDefault="00157709" w:rsidP="00157709">
            <w:pPr>
              <w:jc w:val="both"/>
              <w:rPr>
                <w:sz w:val="22"/>
                <w:szCs w:val="22"/>
              </w:rPr>
            </w:pPr>
            <w:r w:rsidRPr="00157709">
              <w:rPr>
                <w:sz w:val="22"/>
                <w:szCs w:val="22"/>
              </w:rPr>
              <w:t>Участие в разработке: локальных нормативных актов, затрагивающих вопросы организации бюджетного учета, отчетности, планирования, оплаты труда, социальные, трудовые, правовые и иные интересы работников; проектов смет и штатных расписаний; обоснованных предложений по внесению изменений в локальные акты, сметы доходов и расходов, в штатные расписания;</w:t>
            </w:r>
          </w:p>
          <w:p w:rsidR="00157709" w:rsidRPr="00157709" w:rsidRDefault="00157709" w:rsidP="00157709">
            <w:pPr>
              <w:jc w:val="both"/>
              <w:rPr>
                <w:sz w:val="22"/>
                <w:szCs w:val="22"/>
              </w:rPr>
            </w:pPr>
            <w:r w:rsidRPr="00157709">
              <w:rPr>
                <w:sz w:val="22"/>
                <w:szCs w:val="22"/>
              </w:rPr>
              <w:t>Планирование и координирование деятельности отдела для выполнения  возложенных на отдел функций, в подготовке отчётности по результатам работы отдела в части финансового обеспечения; Обеспечение соблюдения законности, своевременности и правильности оформления документации по учету расчетов по заработной плате, правильное начисление и своевременное перечисление налогов и сборов в бюджеты, иных обязательных платежей;</w:t>
            </w:r>
          </w:p>
          <w:p w:rsidR="005746E5" w:rsidRPr="00F0361F" w:rsidRDefault="005746E5" w:rsidP="00157709">
            <w:pPr>
              <w:ind w:firstLine="709"/>
              <w:jc w:val="both"/>
              <w:rPr>
                <w:bCs/>
                <w:sz w:val="20"/>
                <w:szCs w:val="20"/>
              </w:rPr>
            </w:pPr>
          </w:p>
        </w:tc>
        <w:tc>
          <w:tcPr>
            <w:tcW w:w="709" w:type="dxa"/>
          </w:tcPr>
          <w:p w:rsidR="00B31E15" w:rsidRPr="00F0361F" w:rsidRDefault="00384414" w:rsidP="00781804">
            <w:pPr>
              <w:jc w:val="center"/>
              <w:rPr>
                <w:bCs/>
                <w:sz w:val="20"/>
                <w:szCs w:val="20"/>
              </w:rPr>
            </w:pPr>
            <w:r>
              <w:rPr>
                <w:bCs/>
                <w:sz w:val="20"/>
                <w:szCs w:val="20"/>
              </w:rPr>
              <w:lastRenderedPageBreak/>
              <w:t>1</w:t>
            </w:r>
            <w:r w:rsidR="00781804">
              <w:rPr>
                <w:bCs/>
                <w:sz w:val="20"/>
                <w:szCs w:val="20"/>
              </w:rPr>
              <w:t>8</w:t>
            </w:r>
            <w:r w:rsidR="00CA7FA4">
              <w:rPr>
                <w:bCs/>
                <w:sz w:val="20"/>
                <w:szCs w:val="20"/>
              </w:rPr>
              <w:t>,0</w:t>
            </w:r>
            <w:r>
              <w:rPr>
                <w:bCs/>
                <w:sz w:val="20"/>
                <w:szCs w:val="20"/>
              </w:rPr>
              <w:t>0</w:t>
            </w:r>
          </w:p>
        </w:tc>
        <w:tc>
          <w:tcPr>
            <w:tcW w:w="708" w:type="dxa"/>
          </w:tcPr>
          <w:p w:rsidR="00B31E15" w:rsidRPr="00F0361F" w:rsidRDefault="00781804" w:rsidP="00781804">
            <w:pPr>
              <w:jc w:val="center"/>
              <w:rPr>
                <w:bCs/>
                <w:sz w:val="20"/>
                <w:szCs w:val="20"/>
              </w:rPr>
            </w:pPr>
            <w:r>
              <w:rPr>
                <w:bCs/>
                <w:sz w:val="20"/>
                <w:szCs w:val="20"/>
              </w:rPr>
              <w:t>30</w:t>
            </w:r>
            <w:r w:rsidR="00655B16">
              <w:rPr>
                <w:bCs/>
                <w:sz w:val="20"/>
                <w:szCs w:val="20"/>
              </w:rPr>
              <w:t>,00</w:t>
            </w:r>
          </w:p>
        </w:tc>
      </w:tr>
    </w:tbl>
    <w:p w:rsidR="001538BA" w:rsidRPr="00F0361F" w:rsidRDefault="00F41D44" w:rsidP="00F41D44">
      <w:r w:rsidRPr="00F0361F">
        <w:lastRenderedPageBreak/>
        <w:t xml:space="preserve">                          </w:t>
      </w:r>
    </w:p>
    <w:p w:rsidR="00F41D44" w:rsidRPr="00F0361F" w:rsidRDefault="00F41D44" w:rsidP="00F41D44"/>
    <w:p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 xml:space="preserve">гражданского служащего состоит </w:t>
      </w:r>
      <w:proofErr w:type="gramStart"/>
      <w:r w:rsidRPr="00F0361F">
        <w:rPr>
          <w:b/>
        </w:rPr>
        <w:t>из</w:t>
      </w:r>
      <w:proofErr w:type="gramEnd"/>
      <w:r w:rsidRPr="00F0361F">
        <w:rPr>
          <w:b/>
        </w:rPr>
        <w:t>:</w:t>
      </w:r>
    </w:p>
    <w:p w:rsidR="00B6358D" w:rsidRPr="00F0361F" w:rsidRDefault="00B6358D" w:rsidP="0080252D">
      <w:pPr>
        <w:ind w:left="284"/>
        <w:jc w:val="both"/>
      </w:pPr>
    </w:p>
    <w:p w:rsidR="00C00CF5" w:rsidRDefault="00C00CF5" w:rsidP="00C00CF5">
      <w:pPr>
        <w:ind w:left="284"/>
        <w:jc w:val="both"/>
      </w:pPr>
      <w:r>
        <w:t>должностного оклада</w:t>
      </w:r>
    </w:p>
    <w:p w:rsidR="00C00CF5" w:rsidRDefault="00C00CF5" w:rsidP="00C00CF5">
      <w:pPr>
        <w:ind w:left="284"/>
        <w:jc w:val="both"/>
      </w:pPr>
      <w:r>
        <w:t>оклада за классный чин</w:t>
      </w:r>
    </w:p>
    <w:p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rsidR="00C00CF5" w:rsidRDefault="00461639" w:rsidP="00461639">
      <w:pPr>
        <w:ind w:left="284"/>
        <w:jc w:val="both"/>
      </w:pPr>
      <w:r>
        <w:t xml:space="preserve">премии за выполнение особо важных и сложных заданий </w:t>
      </w:r>
    </w:p>
    <w:p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rsidR="00C00CF5" w:rsidRDefault="00C00CF5" w:rsidP="006543D0">
      <w:pPr>
        <w:ind w:firstLine="709"/>
        <w:jc w:val="both"/>
      </w:pPr>
    </w:p>
    <w:p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rsidR="00B6358D" w:rsidRPr="00F0361F" w:rsidRDefault="00B6358D" w:rsidP="0080252D">
      <w:pPr>
        <w:ind w:left="284"/>
        <w:jc w:val="both"/>
        <w:rPr>
          <w:b/>
          <w:i/>
        </w:rPr>
      </w:pPr>
    </w:p>
    <w:p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rsidR="00726008" w:rsidRDefault="00726008" w:rsidP="00726008">
      <w:pPr>
        <w:ind w:left="284"/>
        <w:jc w:val="both"/>
      </w:pPr>
    </w:p>
    <w:p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rsidR="00726008" w:rsidRDefault="00726008" w:rsidP="00726008">
      <w:pPr>
        <w:ind w:left="284"/>
        <w:jc w:val="both"/>
      </w:pPr>
      <w:r>
        <w:t>1) выполняемому объему работы и интенсивности труда, соблюдению служебной дисциплины;</w:t>
      </w:r>
    </w:p>
    <w:p w:rsidR="00726008" w:rsidRDefault="00726008" w:rsidP="00726008">
      <w:pPr>
        <w:ind w:left="284"/>
        <w:jc w:val="both"/>
      </w:pPr>
      <w:r>
        <w:t>2) своевременности и оперативности выполнения поручений;</w:t>
      </w:r>
    </w:p>
    <w:p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26008" w:rsidRDefault="00726008" w:rsidP="00726008">
      <w:pPr>
        <w:ind w:left="284"/>
        <w:jc w:val="both"/>
      </w:pPr>
      <w:r>
        <w:t>4) способности выполнять должностные обязанности самостоятельно, без помощи руководителя;</w:t>
      </w:r>
    </w:p>
    <w:p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0252D" w:rsidRDefault="00726008" w:rsidP="00726008">
      <w:pPr>
        <w:ind w:left="284"/>
        <w:jc w:val="both"/>
      </w:pPr>
      <w:r>
        <w:lastRenderedPageBreak/>
        <w:t>7) осознанию ответственности за последствия своих действий.</w:t>
      </w:r>
    </w:p>
    <w:p w:rsidR="00726008" w:rsidRPr="00F0361F" w:rsidRDefault="00726008" w:rsidP="00726008">
      <w:pPr>
        <w:ind w:left="284"/>
        <w:jc w:val="both"/>
      </w:pPr>
    </w:p>
    <w:p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rsidR="00021485" w:rsidRPr="00F0361F" w:rsidRDefault="00021485" w:rsidP="0080252D">
      <w:pPr>
        <w:ind w:left="284"/>
        <w:rPr>
          <w:b/>
        </w:rPr>
      </w:pPr>
    </w:p>
    <w:p w:rsidR="0080252D" w:rsidRPr="00F0361F" w:rsidRDefault="0080252D" w:rsidP="0080252D">
      <w:pPr>
        <w:numPr>
          <w:ilvl w:val="0"/>
          <w:numId w:val="1"/>
        </w:numPr>
        <w:ind w:left="284" w:firstLine="425"/>
        <w:jc w:val="both"/>
      </w:pPr>
      <w:r w:rsidRPr="00F0361F">
        <w:t>Личное заявление</w:t>
      </w:r>
      <w:r w:rsidRPr="00F0361F">
        <w:rPr>
          <w:i/>
        </w:rPr>
        <w:t>;</w:t>
      </w:r>
    </w:p>
    <w:p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27</w:t>
      </w:r>
      <w:r w:rsidR="006543D0" w:rsidRPr="00F0361F">
        <w:rPr>
          <w:bCs/>
        </w:rPr>
        <w:t>.03.201</w:t>
      </w:r>
      <w:r w:rsidR="006935BC" w:rsidRPr="00F0361F">
        <w:rPr>
          <w:bCs/>
        </w:rPr>
        <w:t>9</w:t>
      </w:r>
      <w:r w:rsidRPr="00F0361F">
        <w:rPr>
          <w:bCs/>
        </w:rPr>
        <w:t xml:space="preserve">) </w:t>
      </w:r>
      <w:r w:rsidRPr="00F0361F">
        <w:t>с приложением фотографи</w:t>
      </w:r>
      <w:r w:rsidR="006935BC" w:rsidRPr="00F0361F">
        <w:t>й</w:t>
      </w:r>
      <w:r w:rsidRPr="00F0361F">
        <w:t xml:space="preserve"> (4х6)</w:t>
      </w:r>
      <w:r w:rsidRPr="00F0361F">
        <w:rPr>
          <w:i/>
        </w:rPr>
        <w:t>;</w:t>
      </w:r>
      <w:r w:rsidRPr="00F0361F">
        <w:t xml:space="preserve"> </w:t>
      </w:r>
    </w:p>
    <w:p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rsidR="0080252D" w:rsidRPr="00F0361F" w:rsidRDefault="0080252D" w:rsidP="006543D0">
      <w:pPr>
        <w:ind w:firstLine="709"/>
        <w:jc w:val="both"/>
      </w:pPr>
      <w:r w:rsidRPr="00F0361F">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80252D" w:rsidRPr="00F0361F" w:rsidRDefault="0080252D" w:rsidP="0080252D">
      <w:pPr>
        <w:numPr>
          <w:ilvl w:val="0"/>
          <w:numId w:val="1"/>
        </w:numPr>
        <w:ind w:left="284" w:firstLine="425"/>
        <w:jc w:val="both"/>
      </w:pPr>
      <w:r w:rsidRPr="00F0361F">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F0361F">
        <w:t>Минздравсоцразвития</w:t>
      </w:r>
      <w:proofErr w:type="spellEnd"/>
      <w:r w:rsidRPr="00F0361F">
        <w:t xml:space="preserve"> РФ от 14.12.2009 г. № 984н.;</w:t>
      </w:r>
    </w:p>
    <w:p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rsidR="002F2EF5" w:rsidRPr="00F0361F" w:rsidRDefault="002F2EF5" w:rsidP="00A83381">
      <w:pPr>
        <w:autoSpaceDE w:val="0"/>
        <w:autoSpaceDN w:val="0"/>
        <w:adjustRightInd w:val="0"/>
        <w:ind w:firstLine="709"/>
        <w:jc w:val="both"/>
        <w:rPr>
          <w:rFonts w:eastAsiaTheme="minorHAnsi"/>
          <w:lang w:eastAsia="en-US"/>
        </w:rPr>
      </w:pPr>
      <w:r w:rsidRPr="00F0361F">
        <w:rPr>
          <w:rFonts w:eastAsiaTheme="minorHAnsi"/>
          <w:lang w:eastAsia="en-US"/>
        </w:rPr>
        <w:t>а) сведения о доходах, об имуществе и обязательствах имущественного характера</w:t>
      </w:r>
      <w:r w:rsidR="004E535B">
        <w:rPr>
          <w:rFonts w:eastAsiaTheme="minorHAnsi"/>
          <w:lang w:eastAsia="en-US"/>
        </w:rPr>
        <w:t xml:space="preserve"> (п</w:t>
      </w:r>
      <w:r w:rsidR="004E535B" w:rsidRPr="004E535B">
        <w:rPr>
          <w:rFonts w:eastAsiaTheme="minorHAnsi"/>
          <w:lang w:eastAsia="en-US"/>
        </w:rPr>
        <w:t>редставляют вновь поступающие на федеральную государственную гражданскую службу</w:t>
      </w:r>
      <w:r w:rsidRPr="00F0361F">
        <w:rPr>
          <w:rFonts w:eastAsiaTheme="minorHAnsi"/>
          <w:lang w:eastAsia="en-US"/>
        </w:rPr>
        <w:t>;</w:t>
      </w:r>
    </w:p>
    <w:p w:rsidR="0080252D" w:rsidRDefault="002F2EF5" w:rsidP="00A83381">
      <w:pPr>
        <w:ind w:firstLine="709"/>
        <w:jc w:val="both"/>
      </w:pPr>
      <w:r w:rsidRPr="00F0361F">
        <w:rPr>
          <w:rFonts w:eastAsiaTheme="minorHAnsi"/>
          <w:lang w:eastAsia="en-US"/>
        </w:rPr>
        <w:t xml:space="preserve">б)  сведения, предусмотренные </w:t>
      </w:r>
      <w:hyperlink r:id="rId9" w:history="1">
        <w:r w:rsidRPr="00F0361F">
          <w:rPr>
            <w:rFonts w:eastAsiaTheme="minorHAnsi"/>
            <w:lang w:eastAsia="en-US"/>
          </w:rPr>
          <w:t>статьей 20.2</w:t>
        </w:r>
      </w:hyperlink>
      <w:r w:rsidRPr="00F0361F">
        <w:rPr>
          <w:rFonts w:eastAsiaTheme="minorHAnsi"/>
          <w:lang w:eastAsia="en-US"/>
        </w:rPr>
        <w:t xml:space="preserve"> Федерального закона</w:t>
      </w:r>
      <w:r w:rsidR="00A83381" w:rsidRPr="00F0361F">
        <w:t xml:space="preserve"> от 27 июля </w:t>
      </w:r>
      <w:smartTag w:uri="urn:schemas-microsoft-com:office:smarttags" w:element="metricconverter">
        <w:smartTagPr>
          <w:attr w:name="ProductID" w:val="2004 г"/>
        </w:smartTagPr>
        <w:r w:rsidR="00A83381" w:rsidRPr="00F0361F">
          <w:t>2004 г</w:t>
        </w:r>
      </w:smartTag>
      <w:r w:rsidR="00A83381" w:rsidRPr="00F0361F">
        <w:t>. № 79-ФЗ «О государственной гражданской службе Российской Федерации».</w:t>
      </w:r>
    </w:p>
    <w:p w:rsidR="004E535B" w:rsidRPr="00F0361F" w:rsidRDefault="004E535B" w:rsidP="00A83381">
      <w:pPr>
        <w:ind w:firstLine="709"/>
        <w:jc w:val="both"/>
      </w:pPr>
    </w:p>
    <w:p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34AEA" w:rsidRPr="00F0361F" w:rsidRDefault="00D34AEA" w:rsidP="00484F6C">
      <w:pPr>
        <w:autoSpaceDE w:val="0"/>
        <w:autoSpaceDN w:val="0"/>
        <w:adjustRightInd w:val="0"/>
        <w:ind w:firstLine="709"/>
        <w:jc w:val="both"/>
        <w:rPr>
          <w:rFonts w:eastAsiaTheme="minorHAnsi"/>
          <w:lang w:eastAsia="en-US"/>
        </w:rPr>
      </w:pPr>
    </w:p>
    <w:p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lastRenderedPageBreak/>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rsidR="00D34AEA" w:rsidRPr="00F0361F" w:rsidRDefault="00D34AEA" w:rsidP="00484F6C">
      <w:pPr>
        <w:autoSpaceDE w:val="0"/>
        <w:autoSpaceDN w:val="0"/>
        <w:adjustRightInd w:val="0"/>
        <w:ind w:firstLine="540"/>
        <w:jc w:val="both"/>
        <w:rPr>
          <w:rFonts w:eastAsiaTheme="minorHAnsi"/>
          <w:lang w:eastAsia="en-US"/>
        </w:rPr>
      </w:pPr>
    </w:p>
    <w:p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D34AEA" w:rsidRPr="00F0361F" w:rsidRDefault="00D34AEA" w:rsidP="0071432A">
      <w:pPr>
        <w:ind w:firstLine="709"/>
        <w:jc w:val="both"/>
      </w:pPr>
    </w:p>
    <w:p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rsidR="0080252D" w:rsidRPr="00F0361F" w:rsidRDefault="0080252D" w:rsidP="0080252D">
      <w:pPr>
        <w:ind w:left="284" w:firstLine="708"/>
        <w:rPr>
          <w:b/>
          <w:i/>
        </w:rPr>
      </w:pPr>
    </w:p>
    <w:p w:rsidR="0080252D" w:rsidRPr="00F0361F" w:rsidRDefault="0080252D" w:rsidP="0080252D">
      <w:pPr>
        <w:ind w:left="284" w:firstLine="708"/>
        <w:rPr>
          <w:b/>
          <w:i/>
        </w:rPr>
      </w:pPr>
      <w:r w:rsidRPr="00F0361F">
        <w:rPr>
          <w:b/>
          <w:i/>
        </w:rPr>
        <w:t>Конкурс проводится в два этапа</w:t>
      </w:r>
    </w:p>
    <w:p w:rsidR="00D34AEA" w:rsidRPr="00F0361F" w:rsidRDefault="00D34AEA" w:rsidP="0080252D">
      <w:pPr>
        <w:ind w:left="284" w:firstLine="708"/>
        <w:rPr>
          <w:b/>
          <w:i/>
        </w:rPr>
      </w:pPr>
    </w:p>
    <w:p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w:t>
      </w:r>
      <w:proofErr w:type="gramStart"/>
      <w:r>
        <w:t>базовым</w:t>
      </w:r>
      <w:proofErr w:type="gramEnd"/>
      <w:r>
        <w:t xml:space="preserve">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w:t>
      </w:r>
      <w:r w:rsidRPr="00D1585A">
        <w:t xml:space="preserve"> </w:t>
      </w:r>
    </w:p>
    <w:p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rsidR="00D1585A" w:rsidRDefault="00D1585A" w:rsidP="00D1585A">
      <w:pPr>
        <w:ind w:left="284" w:firstLine="283"/>
      </w:pPr>
      <w:r>
        <w:t>- стратегическое мышление;</w:t>
      </w:r>
    </w:p>
    <w:p w:rsidR="00D1585A" w:rsidRDefault="00D1585A" w:rsidP="00D1585A">
      <w:pPr>
        <w:ind w:left="284" w:firstLine="283"/>
      </w:pPr>
      <w:r>
        <w:t>- командное взаимодействие;</w:t>
      </w:r>
    </w:p>
    <w:p w:rsidR="00D1585A" w:rsidRDefault="00D1585A" w:rsidP="00D1585A">
      <w:pPr>
        <w:ind w:left="284" w:firstLine="283"/>
      </w:pPr>
      <w:r>
        <w:t>- персональная эффективность;</w:t>
      </w:r>
    </w:p>
    <w:p w:rsidR="00D1585A" w:rsidRDefault="00D1585A" w:rsidP="00D1585A">
      <w:pPr>
        <w:ind w:left="284" w:firstLine="283"/>
      </w:pPr>
      <w:r>
        <w:t>- гибкость и готовность к изменениям.</w:t>
      </w:r>
    </w:p>
    <w:p w:rsidR="00CA3BF1" w:rsidRPr="00F0361F" w:rsidRDefault="00CA3BF1" w:rsidP="00D1585A">
      <w:pPr>
        <w:ind w:left="284" w:firstLine="283"/>
      </w:pPr>
    </w:p>
    <w:p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rsidR="00CA3BF1" w:rsidRDefault="00CA3BF1" w:rsidP="00CA3BF1">
      <w:pPr>
        <w:ind w:firstLine="709"/>
        <w:jc w:val="both"/>
      </w:pPr>
      <w:r>
        <w:t>Максимальный балл – 20 баллов.</w:t>
      </w:r>
    </w:p>
    <w:p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rsidR="00CA3BF1" w:rsidRPr="00F0361F" w:rsidRDefault="00CA3BF1" w:rsidP="00CA3BF1">
      <w:pPr>
        <w:ind w:firstLine="709"/>
        <w:jc w:val="both"/>
      </w:pPr>
    </w:p>
    <w:p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rsidR="007819E6" w:rsidRPr="00F0361F" w:rsidRDefault="007819E6" w:rsidP="00E93168">
      <w:pPr>
        <w:ind w:firstLine="709"/>
        <w:jc w:val="both"/>
      </w:pPr>
    </w:p>
    <w:p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w:t>
      </w:r>
      <w:proofErr w:type="gramStart"/>
      <w:r w:rsidRPr="00F0361F">
        <w:t xml:space="preserve">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w:t>
      </w:r>
      <w:proofErr w:type="gramEnd"/>
      <w:r w:rsidR="0022289B">
        <w:t xml:space="preserve"> «Интернет» и на официальном сайте Роскомнадзора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xml:space="preserve">. </w:t>
      </w:r>
      <w:proofErr w:type="gramStart"/>
      <w:r w:rsidR="007E260C">
        <w:t>Документы представляются</w:t>
      </w:r>
      <w:r w:rsidR="0022289B">
        <w:t xml:space="preserve"> </w:t>
      </w:r>
      <w:r w:rsidRPr="004E535B">
        <w:rPr>
          <w:b/>
        </w:rPr>
        <w:t xml:space="preserve">до </w:t>
      </w:r>
      <w:r w:rsidR="002A6BC8">
        <w:rPr>
          <w:b/>
        </w:rPr>
        <w:t>13 мая</w:t>
      </w:r>
      <w:r w:rsidR="00CA7FA4">
        <w:rPr>
          <w:b/>
        </w:rPr>
        <w:t xml:space="preserve"> 2020</w:t>
      </w:r>
      <w:r w:rsidRPr="004E535B">
        <w:rPr>
          <w:b/>
        </w:rPr>
        <w:t xml:space="preserve"> года</w:t>
      </w:r>
      <w:r w:rsidRPr="004E535B">
        <w:t xml:space="preserve"> </w:t>
      </w:r>
      <w:r w:rsidRPr="00F0361F">
        <w:t xml:space="preserve">включительно по адресу: </w:t>
      </w:r>
      <w:r w:rsidR="00CA7FA4">
        <w:t>г. Вологда, Советский проспект, д.107</w:t>
      </w:r>
      <w:r w:rsidRPr="00F0361F">
        <w:t>).</w:t>
      </w:r>
      <w:proofErr w:type="gramEnd"/>
    </w:p>
    <w:p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A7FA4">
        <w:t>08</w:t>
      </w:r>
      <w:r w:rsidRPr="00F0361F">
        <w:t>.00 до 1</w:t>
      </w:r>
      <w:r w:rsidR="00CA7FA4">
        <w:t>2</w:t>
      </w:r>
      <w:r w:rsidRPr="00F0361F">
        <w:t>.00 и с 1</w:t>
      </w:r>
      <w:r w:rsidR="00CA7FA4">
        <w:t>3</w:t>
      </w:r>
      <w:r w:rsidRPr="00F0361F">
        <w:t>.00 до 1</w:t>
      </w:r>
      <w:r w:rsidR="007819E6" w:rsidRPr="00F0361F">
        <w:t>7</w:t>
      </w:r>
      <w:r w:rsidRPr="00F0361F">
        <w:t>.00</w:t>
      </w:r>
      <w:r w:rsidR="00CA7FA4">
        <w:t>, в пятницу с 08</w:t>
      </w:r>
      <w:r w:rsidR="007819E6" w:rsidRPr="00F0361F">
        <w:t xml:space="preserve">.00 </w:t>
      </w:r>
      <w:proofErr w:type="gramStart"/>
      <w:r w:rsidR="007819E6" w:rsidRPr="00F0361F">
        <w:t>до</w:t>
      </w:r>
      <w:proofErr w:type="gramEnd"/>
      <w:r w:rsidR="007819E6" w:rsidRPr="00F0361F">
        <w:t xml:space="preserve"> 1</w:t>
      </w:r>
      <w:r w:rsidR="00CA7FA4">
        <w:t>2</w:t>
      </w:r>
      <w:r w:rsidR="007819E6" w:rsidRPr="00F0361F">
        <w:t>.00 и с 1</w:t>
      </w:r>
      <w:r w:rsidR="00CA7FA4">
        <w:t>3.00 до 15,45</w:t>
      </w:r>
      <w:r w:rsidR="007819E6" w:rsidRPr="00F0361F">
        <w:t xml:space="preserve">. </w:t>
      </w:r>
      <w:r w:rsidRPr="00F0361F">
        <w:t>.</w:t>
      </w:r>
    </w:p>
    <w:p w:rsidR="00D34AEA" w:rsidRPr="00F0361F" w:rsidRDefault="00D34AEA" w:rsidP="00D34AEA">
      <w:pPr>
        <w:ind w:left="284" w:firstLine="567"/>
        <w:jc w:val="both"/>
      </w:pPr>
    </w:p>
    <w:p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rsidR="00D34AEA" w:rsidRPr="00F0361F" w:rsidRDefault="00D34AEA" w:rsidP="00D34AEA">
      <w:pPr>
        <w:ind w:left="284" w:firstLine="567"/>
        <w:jc w:val="both"/>
      </w:pPr>
      <w:r w:rsidRPr="00F0361F">
        <w:t xml:space="preserve">-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w:t>
      </w:r>
      <w:proofErr w:type="spellStart"/>
      <w:r w:rsidRPr="00F0361F">
        <w:t>Роскомнадзор</w:t>
      </w:r>
      <w:proofErr w:type="spellEnd"/>
      <w:r w:rsidRPr="00F0361F">
        <w:t>. Документы принимаются с 02.00 первого дня приема документов и до 24 часов последнего дня приема документов.</w:t>
      </w:r>
    </w:p>
    <w:p w:rsidR="004E535B" w:rsidRDefault="004E535B" w:rsidP="00D34AEA">
      <w:pPr>
        <w:ind w:left="284" w:firstLine="567"/>
        <w:jc w:val="both"/>
      </w:pPr>
    </w:p>
    <w:p w:rsidR="004E535B" w:rsidRDefault="004E535B" w:rsidP="004E535B">
      <w:pPr>
        <w:ind w:left="284" w:firstLine="567"/>
      </w:pPr>
      <w:r w:rsidRPr="004E535B">
        <w:t xml:space="preserve">Более подробную информацию о конкурсе и рассмотрении обращений о нарушении законодательства при проведении конкурсов в </w:t>
      </w:r>
      <w:r w:rsidR="00CA7FA4">
        <w:t xml:space="preserve">Управлении </w:t>
      </w:r>
      <w:r w:rsidRPr="004E535B">
        <w:t xml:space="preserve">можно получить по телефону: </w:t>
      </w:r>
    </w:p>
    <w:p w:rsidR="004E535B" w:rsidRPr="00F0361F" w:rsidRDefault="004E535B" w:rsidP="004E535B">
      <w:pPr>
        <w:ind w:left="284" w:firstLine="567"/>
      </w:pPr>
      <w:r w:rsidRPr="00F0361F">
        <w:t>(</w:t>
      </w:r>
      <w:r w:rsidR="00CA7FA4">
        <w:t>8172</w:t>
      </w:r>
      <w:r w:rsidRPr="00F0361F">
        <w:t xml:space="preserve">) </w:t>
      </w:r>
      <w:r w:rsidR="00CA7FA4">
        <w:t>239029</w:t>
      </w:r>
      <w:r w:rsidRPr="00F0361F">
        <w:t xml:space="preserve"> </w:t>
      </w:r>
    </w:p>
    <w:p w:rsidR="00D34AEA" w:rsidRPr="00F0361F" w:rsidRDefault="00D34AEA" w:rsidP="00D34AEA">
      <w:pPr>
        <w:ind w:left="284" w:firstLine="567"/>
        <w:jc w:val="both"/>
      </w:pPr>
    </w:p>
    <w:p w:rsidR="0080252D" w:rsidRPr="00F0361F" w:rsidRDefault="0080252D" w:rsidP="0080252D">
      <w:pPr>
        <w:ind w:left="284" w:firstLine="567"/>
        <w:jc w:val="both"/>
      </w:pPr>
      <w:r w:rsidRPr="00F0361F">
        <w:t xml:space="preserve">Наш сайт: </w:t>
      </w:r>
      <w:hyperlink r:id="rId10" w:history="1">
        <w:r w:rsidR="00CA7FA4" w:rsidRPr="00210E55">
          <w:rPr>
            <w:rStyle w:val="a9"/>
            <w:lang w:val="en-US"/>
          </w:rPr>
          <w:t>www</w:t>
        </w:r>
        <w:r w:rsidR="00CA7FA4" w:rsidRPr="00210E55">
          <w:rPr>
            <w:rStyle w:val="a9"/>
          </w:rPr>
          <w:t>.35.</w:t>
        </w:r>
        <w:proofErr w:type="spellStart"/>
        <w:r w:rsidR="00CA7FA4" w:rsidRPr="00210E55">
          <w:rPr>
            <w:rStyle w:val="a9"/>
            <w:lang w:val="en-US"/>
          </w:rPr>
          <w:t>rkn</w:t>
        </w:r>
        <w:proofErr w:type="spellEnd"/>
        <w:r w:rsidR="00CA7FA4" w:rsidRPr="00210E55">
          <w:rPr>
            <w:rStyle w:val="a9"/>
          </w:rPr>
          <w:t>.</w:t>
        </w:r>
        <w:proofErr w:type="spellStart"/>
        <w:r w:rsidR="00CA7FA4" w:rsidRPr="00210E55">
          <w:rPr>
            <w:rStyle w:val="a9"/>
            <w:lang w:val="en-US"/>
          </w:rPr>
          <w:t>gov</w:t>
        </w:r>
        <w:proofErr w:type="spellEnd"/>
        <w:r w:rsidR="00CA7FA4" w:rsidRPr="00210E55">
          <w:rPr>
            <w:rStyle w:val="a9"/>
          </w:rPr>
          <w:t>.</w:t>
        </w:r>
        <w:proofErr w:type="spellStart"/>
        <w:r w:rsidR="00CA7FA4" w:rsidRPr="00210E55">
          <w:rPr>
            <w:rStyle w:val="a9"/>
            <w:lang w:val="en-US"/>
          </w:rPr>
          <w:t>ru</w:t>
        </w:r>
        <w:proofErr w:type="spellEnd"/>
      </w:hyperlink>
    </w:p>
    <w:p w:rsidR="00021485" w:rsidRPr="00F0361F" w:rsidRDefault="00021485" w:rsidP="0080252D">
      <w:pPr>
        <w:ind w:left="284" w:firstLine="567"/>
        <w:jc w:val="both"/>
      </w:pPr>
    </w:p>
    <w:p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rsidR="0080252D" w:rsidRPr="00F0361F" w:rsidRDefault="0080252D" w:rsidP="0080252D">
      <w:pPr>
        <w:spacing w:before="120"/>
        <w:ind w:left="284" w:firstLine="567"/>
        <w:jc w:val="both"/>
      </w:pPr>
      <w:r w:rsidRPr="00F0361F">
        <w:lastRenderedPageBreak/>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второго этапа конкурса –</w:t>
      </w:r>
      <w:r w:rsidR="00CA7FA4">
        <w:t xml:space="preserve"> </w:t>
      </w:r>
      <w:r w:rsidR="002A6BC8">
        <w:rPr>
          <w:b/>
        </w:rPr>
        <w:t>до 13 июня</w:t>
      </w:r>
      <w:r w:rsidR="00CA7FA4">
        <w:rPr>
          <w:b/>
        </w:rPr>
        <w:t xml:space="preserve"> 2020</w:t>
      </w:r>
      <w:r w:rsidRPr="004E535B">
        <w:rPr>
          <w:b/>
        </w:rPr>
        <w:t xml:space="preserve"> года</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rsidR="00527AFF" w:rsidRPr="006E1B7B" w:rsidRDefault="00527AFF">
      <w:pPr>
        <w:rPr>
          <w:sz w:val="20"/>
          <w:szCs w:val="20"/>
        </w:rPr>
      </w:pPr>
    </w:p>
    <w:sectPr w:rsidR="00527AFF" w:rsidRPr="006E1B7B" w:rsidSect="00320ED0">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8E" w:rsidRDefault="00915A8E" w:rsidP="00320ED0">
      <w:r>
        <w:separator/>
      </w:r>
    </w:p>
  </w:endnote>
  <w:endnote w:type="continuationSeparator" w:id="0">
    <w:p w:rsidR="00915A8E" w:rsidRDefault="00915A8E"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8E" w:rsidRDefault="00915A8E" w:rsidP="00320ED0">
      <w:r>
        <w:separator/>
      </w:r>
    </w:p>
  </w:footnote>
  <w:footnote w:type="continuationSeparator" w:id="0">
    <w:p w:rsidR="00915A8E" w:rsidRDefault="00915A8E"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B43CB1"/>
    <w:multiLevelType w:val="hybridMultilevel"/>
    <w:tmpl w:val="BD501E64"/>
    <w:lvl w:ilvl="0" w:tplc="B5EA7F4E">
      <w:start w:val="1"/>
      <w:numFmt w:val="decimal"/>
      <w:lvlText w:val="%1)"/>
      <w:lvlJc w:val="left"/>
      <w:pPr>
        <w:ind w:left="3479" w:hanging="360"/>
      </w:pPr>
      <w:rPr>
        <w:rFonts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4"/>
  </w:num>
  <w:num w:numId="4">
    <w:abstractNumId w:val="8"/>
  </w:num>
  <w:num w:numId="5">
    <w:abstractNumId w:val="9"/>
  </w:num>
  <w:num w:numId="6">
    <w:abstractNumId w:val="3"/>
  </w:num>
  <w:num w:numId="7">
    <w:abstractNumId w:val="6"/>
  </w:num>
  <w:num w:numId="8">
    <w:abstractNumId w:val="7"/>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10876"/>
    <w:rsid w:val="00021485"/>
    <w:rsid w:val="000377DF"/>
    <w:rsid w:val="00041E57"/>
    <w:rsid w:val="00041EEF"/>
    <w:rsid w:val="00041F28"/>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57709"/>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6BC8"/>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52336"/>
    <w:rsid w:val="005730B4"/>
    <w:rsid w:val="005746E5"/>
    <w:rsid w:val="00582BCE"/>
    <w:rsid w:val="005D1ADE"/>
    <w:rsid w:val="005F1E38"/>
    <w:rsid w:val="005F5466"/>
    <w:rsid w:val="005F6988"/>
    <w:rsid w:val="0061048B"/>
    <w:rsid w:val="006113A9"/>
    <w:rsid w:val="00613730"/>
    <w:rsid w:val="0061585A"/>
    <w:rsid w:val="006352E1"/>
    <w:rsid w:val="00640487"/>
    <w:rsid w:val="006543D0"/>
    <w:rsid w:val="00655B16"/>
    <w:rsid w:val="006772B1"/>
    <w:rsid w:val="00686175"/>
    <w:rsid w:val="006935BC"/>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804"/>
    <w:rsid w:val="007819E6"/>
    <w:rsid w:val="007B48B2"/>
    <w:rsid w:val="007C6BC2"/>
    <w:rsid w:val="007C6DCC"/>
    <w:rsid w:val="007C7999"/>
    <w:rsid w:val="007C7F77"/>
    <w:rsid w:val="007D4948"/>
    <w:rsid w:val="007E260C"/>
    <w:rsid w:val="007E7199"/>
    <w:rsid w:val="007F1A61"/>
    <w:rsid w:val="007F1B66"/>
    <w:rsid w:val="007F260D"/>
    <w:rsid w:val="007F4256"/>
    <w:rsid w:val="007F48E3"/>
    <w:rsid w:val="0080252D"/>
    <w:rsid w:val="0082336B"/>
    <w:rsid w:val="00826146"/>
    <w:rsid w:val="008402B8"/>
    <w:rsid w:val="00846A7F"/>
    <w:rsid w:val="008527C4"/>
    <w:rsid w:val="0086242A"/>
    <w:rsid w:val="00862F6D"/>
    <w:rsid w:val="008A1E9D"/>
    <w:rsid w:val="008A1FEB"/>
    <w:rsid w:val="008A72BD"/>
    <w:rsid w:val="008B43B4"/>
    <w:rsid w:val="008B60D6"/>
    <w:rsid w:val="008D5708"/>
    <w:rsid w:val="008F27EF"/>
    <w:rsid w:val="009143DE"/>
    <w:rsid w:val="00915A8E"/>
    <w:rsid w:val="00917613"/>
    <w:rsid w:val="0093441B"/>
    <w:rsid w:val="009435DE"/>
    <w:rsid w:val="009535E2"/>
    <w:rsid w:val="009A10ED"/>
    <w:rsid w:val="009A361E"/>
    <w:rsid w:val="009B48EE"/>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F11"/>
    <w:rsid w:val="00B52F25"/>
    <w:rsid w:val="00B619D1"/>
    <w:rsid w:val="00B6358D"/>
    <w:rsid w:val="00B703CF"/>
    <w:rsid w:val="00B74863"/>
    <w:rsid w:val="00BA15B9"/>
    <w:rsid w:val="00BA4AB9"/>
    <w:rsid w:val="00BA6CAC"/>
    <w:rsid w:val="00BB329D"/>
    <w:rsid w:val="00BC0938"/>
    <w:rsid w:val="00BD79D2"/>
    <w:rsid w:val="00BE5B35"/>
    <w:rsid w:val="00BE6F1D"/>
    <w:rsid w:val="00BF1092"/>
    <w:rsid w:val="00C00CF5"/>
    <w:rsid w:val="00C03653"/>
    <w:rsid w:val="00C100D6"/>
    <w:rsid w:val="00C14CAD"/>
    <w:rsid w:val="00C17722"/>
    <w:rsid w:val="00C231FA"/>
    <w:rsid w:val="00C45A1E"/>
    <w:rsid w:val="00C53F38"/>
    <w:rsid w:val="00C61892"/>
    <w:rsid w:val="00C70C33"/>
    <w:rsid w:val="00C84C78"/>
    <w:rsid w:val="00C85A51"/>
    <w:rsid w:val="00C92081"/>
    <w:rsid w:val="00CA3BF1"/>
    <w:rsid w:val="00CA707B"/>
    <w:rsid w:val="00CA7FA4"/>
    <w:rsid w:val="00CB022B"/>
    <w:rsid w:val="00CC54C5"/>
    <w:rsid w:val="00CE3BE1"/>
    <w:rsid w:val="00CE4D84"/>
    <w:rsid w:val="00CE5B87"/>
    <w:rsid w:val="00CF2F32"/>
    <w:rsid w:val="00CF5C7E"/>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4DBA"/>
    <w:rsid w:val="00E266A2"/>
    <w:rsid w:val="00E31E41"/>
    <w:rsid w:val="00E4141D"/>
    <w:rsid w:val="00E66F0F"/>
    <w:rsid w:val="00E85637"/>
    <w:rsid w:val="00E85915"/>
    <w:rsid w:val="00E93168"/>
    <w:rsid w:val="00EA2571"/>
    <w:rsid w:val="00EA3328"/>
    <w:rsid w:val="00EA414B"/>
    <w:rsid w:val="00EB06B7"/>
    <w:rsid w:val="00EC7943"/>
    <w:rsid w:val="00ED3AB4"/>
    <w:rsid w:val="00EE29B5"/>
    <w:rsid w:val="00F0361F"/>
    <w:rsid w:val="00F04609"/>
    <w:rsid w:val="00F22E57"/>
    <w:rsid w:val="00F24993"/>
    <w:rsid w:val="00F2641B"/>
    <w:rsid w:val="00F35059"/>
    <w:rsid w:val="00F41D44"/>
    <w:rsid w:val="00F41F87"/>
    <w:rsid w:val="00F44345"/>
    <w:rsid w:val="00F509AD"/>
    <w:rsid w:val="00F516E1"/>
    <w:rsid w:val="00F761C7"/>
    <w:rsid w:val="00F763E0"/>
    <w:rsid w:val="00F824EB"/>
    <w:rsid w:val="00F83E1B"/>
    <w:rsid w:val="00F97B7E"/>
    <w:rsid w:val="00FA32EE"/>
    <w:rsid w:val="00FD123A"/>
    <w:rsid w:val="00FF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5.rkn.gov.ru" TargetMode="External"/><Relationship Id="rId4" Type="http://schemas.microsoft.com/office/2007/relationships/stylesWithEffects" Target="stylesWithEffects.xml"/><Relationship Id="rId9" Type="http://schemas.openxmlformats.org/officeDocument/2006/relationships/hyperlink" Target="consultantplus://offline/ref=12506ABFB2CCAC6E7F8452F1F2EC0F2EAA0FA09499BE24D3858879959993301AC4F937F62ER3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1A744E-E091-41D8-A35B-74219CAF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Л. Рогулина</cp:lastModifiedBy>
  <cp:revision>3</cp:revision>
  <cp:lastPrinted>2019-08-02T12:03:00Z</cp:lastPrinted>
  <dcterms:created xsi:type="dcterms:W3CDTF">2020-04-24T07:55:00Z</dcterms:created>
  <dcterms:modified xsi:type="dcterms:W3CDTF">2020-04-24T07:57:00Z</dcterms:modified>
</cp:coreProperties>
</file>